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1" w:rsidRDefault="00280921" w:rsidP="00280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34D60">
        <w:rPr>
          <w:rFonts w:ascii="Times New Roman" w:hAnsi="Times New Roman" w:cs="Times New Roman"/>
          <w:b/>
          <w:i/>
          <w:sz w:val="28"/>
          <w:szCs w:val="24"/>
        </w:rPr>
        <w:t>Пояснительная записка</w:t>
      </w:r>
    </w:p>
    <w:p w:rsidR="00034D60" w:rsidRDefault="00034D60" w:rsidP="00280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34D60" w:rsidRPr="00633C85" w:rsidRDefault="00034D60" w:rsidP="00034D60">
      <w:pPr>
        <w:pStyle w:val="21"/>
        <w:spacing w:line="276" w:lineRule="auto"/>
        <w:ind w:firstLine="567"/>
      </w:pPr>
      <w:r w:rsidRPr="00633C85">
        <w:t>Рабочая программа составлена на основании следующих нормативно-правовых документов:</w:t>
      </w:r>
    </w:p>
    <w:p w:rsidR="00034D60" w:rsidRDefault="00034D60" w:rsidP="00034D60">
      <w:pPr>
        <w:pStyle w:val="21"/>
        <w:numPr>
          <w:ilvl w:val="0"/>
          <w:numId w:val="4"/>
        </w:numPr>
        <w:spacing w:after="0" w:line="276" w:lineRule="auto"/>
        <w:ind w:left="567" w:hanging="567"/>
        <w:jc w:val="both"/>
        <w:rPr>
          <w:bCs/>
          <w:iCs/>
        </w:rPr>
      </w:pPr>
      <w:r w:rsidRPr="00633C85">
        <w:t xml:space="preserve">федеральный компонент государственного стандарта основного общего образования по </w:t>
      </w:r>
      <w:r>
        <w:t>обществознанию</w:t>
      </w:r>
      <w:r w:rsidRPr="00633C85">
        <w:t xml:space="preserve"> (приказ министерства образования РФ от 05.03.2004г №1089);</w:t>
      </w:r>
    </w:p>
    <w:p w:rsidR="00034D60" w:rsidRPr="0092108C" w:rsidRDefault="00034D60" w:rsidP="00034D60">
      <w:pPr>
        <w:pStyle w:val="21"/>
        <w:numPr>
          <w:ilvl w:val="0"/>
          <w:numId w:val="4"/>
        </w:numPr>
        <w:spacing w:after="0" w:line="276" w:lineRule="auto"/>
        <w:ind w:left="567" w:hanging="567"/>
        <w:jc w:val="both"/>
        <w:rPr>
          <w:bCs/>
          <w:iCs/>
        </w:rPr>
      </w:pPr>
      <w:r w:rsidRPr="0092108C">
        <w:t xml:space="preserve">примерная программа основного общего образования по </w:t>
      </w:r>
      <w:r>
        <w:t>обществознанию</w:t>
      </w:r>
      <w:r w:rsidRPr="0092108C">
        <w:t>.</w:t>
      </w:r>
      <w:r>
        <w:t xml:space="preserve"> Министерство науки и образования Российской Федерации;</w:t>
      </w:r>
    </w:p>
    <w:p w:rsidR="00034D60" w:rsidRPr="0092108C" w:rsidRDefault="00034D60" w:rsidP="00034D60">
      <w:pPr>
        <w:pStyle w:val="21"/>
        <w:numPr>
          <w:ilvl w:val="0"/>
          <w:numId w:val="4"/>
        </w:numPr>
        <w:spacing w:after="0" w:line="276" w:lineRule="auto"/>
        <w:ind w:left="567" w:hanging="567"/>
        <w:jc w:val="both"/>
        <w:rPr>
          <w:bCs/>
          <w:iCs/>
        </w:rPr>
      </w:pPr>
      <w:r>
        <w:t>Программа общеобразовательных учреждений. Обществознание. 6-7 класс. Л.Н.Боголюбов, Москва, «Просвещение», 2010 год.</w:t>
      </w:r>
    </w:p>
    <w:p w:rsidR="00034D60" w:rsidRPr="0092108C" w:rsidRDefault="00034D60" w:rsidP="00034D60">
      <w:pPr>
        <w:pStyle w:val="21"/>
        <w:spacing w:after="0" w:line="276" w:lineRule="auto"/>
        <w:ind w:firstLine="567"/>
        <w:jc w:val="both"/>
        <w:rPr>
          <w:bCs/>
          <w:iCs/>
        </w:rPr>
      </w:pPr>
      <w:r w:rsidRPr="0092108C">
        <w:t xml:space="preserve">Для реализации рабочей учебной программы используется учебник </w:t>
      </w:r>
      <w:r w:rsidRPr="00917DD2">
        <w:t>«</w:t>
      </w:r>
      <w:r w:rsidRPr="003D0426">
        <w:t>Обществоведение</w:t>
      </w:r>
      <w:r w:rsidRPr="00FD1D19">
        <w:t xml:space="preserve">», </w:t>
      </w:r>
      <w:r>
        <w:t>Л.Н.Боголюбов, Москва, «Просвещение», 2009 год.</w:t>
      </w:r>
    </w:p>
    <w:p w:rsidR="00034D60" w:rsidRPr="00FD1D19" w:rsidRDefault="00034D60" w:rsidP="00034D60">
      <w:pPr>
        <w:pStyle w:val="21"/>
        <w:spacing w:after="0" w:line="276" w:lineRule="auto"/>
        <w:ind w:firstLine="567"/>
        <w:jc w:val="both"/>
      </w:pPr>
      <w:r w:rsidRPr="00FD1D19">
        <w:t xml:space="preserve">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t xml:space="preserve">обществознанию </w:t>
      </w:r>
      <w:r w:rsidRPr="00FD1D19">
        <w:t>(базовый уровень).</w:t>
      </w:r>
    </w:p>
    <w:p w:rsid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на изучение обществоведческого курса в основной школе </w:t>
      </w:r>
      <w:r w:rsidRPr="00034D60">
        <w:rPr>
          <w:rFonts w:ascii="Times New Roman" w:hAnsi="Times New Roman" w:cs="Times New Roman"/>
          <w:i/>
          <w:sz w:val="24"/>
          <w:szCs w:val="24"/>
        </w:rPr>
        <w:t>в объеме 34  часа  учебного времени (по 1 часу в неделю)</w:t>
      </w:r>
      <w:r w:rsidR="00034D60">
        <w:rPr>
          <w:rFonts w:ascii="Times New Roman" w:hAnsi="Times New Roman" w:cs="Times New Roman"/>
          <w:sz w:val="24"/>
          <w:szCs w:val="24"/>
        </w:rPr>
        <w:t>.</w:t>
      </w:r>
    </w:p>
    <w:p w:rsidR="00280921" w:rsidRP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авторскую линию курса «Обществознание» для основной школы и создает условия для подготовки обучающихся в старших классах. </w:t>
      </w:r>
    </w:p>
    <w:p w:rsidR="00280921" w:rsidRPr="00034D60" w:rsidRDefault="00280921" w:rsidP="00034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темой в содержании курса по обществознанию 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</w:t>
      </w:r>
    </w:p>
    <w:p w:rsidR="00280921" w:rsidRPr="00034D60" w:rsidRDefault="00280921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изучения содержания  программы по обществознанию на этом этапе не сводится к простому ознакомлению учеников с набором основных социальных норм, правил различного характера и механизмом их действий, она предполагает воспитание уважения к ним. </w:t>
      </w:r>
      <w:proofErr w:type="gramStart"/>
      <w:r w:rsidRPr="00034D6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подвести учащихся к выводу о необходимости руководствоваться установленными  нормами и правилами, проанализировать с ними 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других людей с нравственно-правовых позиций.</w:t>
      </w:r>
      <w:proofErr w:type="gramEnd"/>
    </w:p>
    <w:p w:rsidR="00280921" w:rsidRP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 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</w:p>
    <w:p w:rsidR="00280921" w:rsidRP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280921" w:rsidRP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Рабочая программа сохраняет преемственность в области гуманитарного образования, учитывает особенности подростков 13 -14 лет в активности и стремлению к самостоятельным социальным проявлениям.</w:t>
      </w:r>
    </w:p>
    <w:p w:rsidR="00280921" w:rsidRPr="00034D60" w:rsidRDefault="00280921" w:rsidP="00034D6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0921" w:rsidRPr="00034D60" w:rsidRDefault="00280921" w:rsidP="00034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Формирование гражданственности и патриотизма;</w:t>
      </w:r>
    </w:p>
    <w:p w:rsidR="00280921" w:rsidRPr="00034D60" w:rsidRDefault="00280921" w:rsidP="00034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позиции;</w:t>
      </w:r>
    </w:p>
    <w:p w:rsidR="00280921" w:rsidRPr="00034D60" w:rsidRDefault="00280921" w:rsidP="00034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общаться, дискутировать, анализировать, делать выводы;</w:t>
      </w:r>
    </w:p>
    <w:p w:rsidR="00280921" w:rsidRPr="00034D60" w:rsidRDefault="00280921" w:rsidP="00034D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Создание необходимых условий для творческой работы учащихся;</w:t>
      </w:r>
    </w:p>
    <w:p w:rsidR="00280921" w:rsidRPr="00034D60" w:rsidRDefault="00280921" w:rsidP="00034D60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80921" w:rsidRPr="00034D60" w:rsidRDefault="00280921" w:rsidP="00034D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информации, определения собственной позиции, нравственной культуры, экономического образа мышления, способности к самоопределению и самореализации.</w:t>
      </w:r>
    </w:p>
    <w:p w:rsidR="00280921" w:rsidRPr="00034D60" w:rsidRDefault="00280921" w:rsidP="00034D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80921" w:rsidRPr="00034D60" w:rsidRDefault="00280921" w:rsidP="00034D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знаний, 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80921" w:rsidRPr="00034D60" w:rsidRDefault="00280921" w:rsidP="00034D6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80921" w:rsidRPr="00034D60" w:rsidRDefault="00280921" w:rsidP="00034D6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опыта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34D60" w:rsidRPr="00034D60" w:rsidRDefault="00034D60" w:rsidP="00034D60">
      <w:pPr>
        <w:spacing w:after="0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</w:t>
      </w:r>
      <w:r w:rsidRPr="00034D60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     Оценка</w:t>
      </w:r>
      <w:r w:rsidRPr="00034D60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     «Отлично»</w:t>
      </w:r>
      <w:r w:rsidRPr="00034D60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     «Хорошо»</w:t>
      </w:r>
      <w:r w:rsidRPr="00034D60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    «Удовлетворительно»</w:t>
      </w:r>
      <w:r w:rsidRPr="00034D60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</w:t>
      </w:r>
      <w:proofErr w:type="gramStart"/>
      <w:r w:rsidRPr="00034D60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034D60">
        <w:rPr>
          <w:rFonts w:ascii="Times New Roman" w:hAnsi="Times New Roman" w:cs="Times New Roman"/>
          <w:sz w:val="24"/>
          <w:szCs w:val="24"/>
        </w:rPr>
        <w:t xml:space="preserve">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</w:t>
      </w:r>
      <w:r w:rsidRPr="00034D60">
        <w:rPr>
          <w:rFonts w:ascii="Times New Roman" w:hAnsi="Times New Roman" w:cs="Times New Roman"/>
          <w:sz w:val="24"/>
          <w:szCs w:val="24"/>
        </w:rPr>
        <w:lastRenderedPageBreak/>
        <w:t>задание выполнено, но допускались ошибки, не отразившиеся на качестве выполненной работы.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     «Неудовлетворительно»</w:t>
      </w:r>
      <w:r w:rsidRPr="00034D60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 xml:space="preserve">«Единица» </w:t>
      </w:r>
      <w:r w:rsidRPr="00034D60">
        <w:rPr>
          <w:rFonts w:ascii="Times New Roman" w:hAnsi="Times New Roman" w:cs="Times New Roman"/>
          <w:sz w:val="24"/>
          <w:szCs w:val="24"/>
        </w:rPr>
        <w:t>ставится в том случае, если работа не выполнена или ответ отсутствует.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- оценка должна быть объективной и справедливой, ясной и понятной для </w:t>
      </w:r>
      <w:proofErr w:type="gramStart"/>
      <w:r w:rsidRPr="00034D60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034D60">
        <w:rPr>
          <w:rFonts w:ascii="Times New Roman" w:hAnsi="Times New Roman" w:cs="Times New Roman"/>
          <w:sz w:val="24"/>
          <w:szCs w:val="24"/>
        </w:rPr>
        <w:t>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034D6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34D60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  задач.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60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практике;</w:t>
      </w:r>
    </w:p>
    <w:p w:rsidR="00034D60" w:rsidRPr="00034D60" w:rsidRDefault="00034D60" w:rsidP="00034D6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- наличие ошибок, их количество, характер и влияние на работу.</w:t>
      </w:r>
    </w:p>
    <w:p w:rsidR="00034D60" w:rsidRPr="00034D60" w:rsidRDefault="00034D60" w:rsidP="00034D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60" w:rsidRDefault="00034D6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09B" w:rsidRDefault="00034D60" w:rsidP="00034D60">
      <w:pPr>
        <w:pStyle w:val="a3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34D60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034D60" w:rsidRPr="00034D60" w:rsidRDefault="00034D60" w:rsidP="00034D60">
      <w:pPr>
        <w:pStyle w:val="a3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04109B" w:rsidRPr="00034D60" w:rsidRDefault="007E2FF0" w:rsidP="00034D60">
      <w:pPr>
        <w:pStyle w:val="a3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sz w:val="24"/>
          <w:szCs w:val="24"/>
        </w:rPr>
        <w:t>Тема 1. Человек и закон (15 ч)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Социальные ценности и нормы. Привычка, обычай, ритуал, обряд. Правила этикета и хорошие манеры.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Социальная ответственность. Отклоняющееся поведение. Наркомания и алкоголизм, их опасность для человека и общества. Профилактика негативного отклоняющегося поведения.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Понятие прав, свобод и обязанностей гражданина. Права человека. Единство прав и обязанностей.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Права ребенка и их защита. Особенности правого статуса несовершеннолетних. 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Почему важно соблюдать законы? Закон устанавливает справедливость. Закон устанавливает порядок. Закон устанавливает границы свободы.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Защита Отечества. Долг и обязанность. Зачем нужна регулярная армия? Военная служба. Готовить себя к исполнению военного долга. 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Что такое дисциплина? Дисциплина обязательная и специальная.  Внешняя и внутренняя дисциплина. Дисциплина, воля и самовоспитание.</w:t>
      </w:r>
    </w:p>
    <w:p w:rsidR="007E2FF0" w:rsidRPr="00034D60" w:rsidRDefault="007E2FF0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Виновен – отвечай. Законопослушный человек. </w:t>
      </w:r>
      <w:r w:rsidR="00C03A25" w:rsidRPr="00034D60">
        <w:rPr>
          <w:rFonts w:ascii="Times New Roman" w:eastAsia="Times New Roman" w:hAnsi="Times New Roman" w:cs="Times New Roman"/>
          <w:sz w:val="24"/>
          <w:szCs w:val="24"/>
        </w:rPr>
        <w:t xml:space="preserve"> Противозаконное поведение. Закон наказывает нарушителя.</w:t>
      </w:r>
    </w:p>
    <w:p w:rsidR="00C03A25" w:rsidRPr="00034D60" w:rsidRDefault="00C03A25" w:rsidP="00034D60">
      <w:pPr>
        <w:pStyle w:val="a3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Кто охраняет закон? На страже закона. Суд осуществляет правосудие. Полиция.</w:t>
      </w:r>
    </w:p>
    <w:p w:rsidR="00C03A25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sz w:val="24"/>
          <w:szCs w:val="24"/>
        </w:rPr>
        <w:t>Тема 2. Человек и экономика (15 ч)</w:t>
      </w:r>
    </w:p>
    <w:p w:rsidR="0004109B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Экономика и ее роль в жизни общества. Основные участники экономики. Производство, производительность труда. Что и как производить. Затраты, выручка, прибыль.</w:t>
      </w:r>
    </w:p>
    <w:p w:rsidR="00C03A25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Золотые руки работника. Слагаемые мастерства работника. Каким бывает труд. Почему так необходимо в наши дни повышение квалификации. Факторы, влияющие на производительность труда.</w:t>
      </w:r>
    </w:p>
    <w:p w:rsidR="00C03A25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C03A25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Виды и формы бизнеса.</w:t>
      </w:r>
    </w:p>
    <w:p w:rsidR="00C03A25" w:rsidRPr="00034D60" w:rsidRDefault="00C03A25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Обмен, торговля. Формы торговли и реклама. </w:t>
      </w:r>
    </w:p>
    <w:p w:rsidR="00C03A25" w:rsidRPr="00034D60" w:rsidRDefault="00E44D30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Деньги в прошлом и настоящем. Функции денег. Инфляция.</w:t>
      </w:r>
    </w:p>
    <w:p w:rsidR="00E44D30" w:rsidRPr="00034D60" w:rsidRDefault="00E44D30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Экономика семьи. Понятие «бюджет». Семейный бюджет, реальные и номинальные доходы семьи.  Личное подсобное хозяйство.</w:t>
      </w:r>
    </w:p>
    <w:p w:rsidR="00E44D30" w:rsidRPr="00034D60" w:rsidRDefault="00E44D30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Человек и природа (3 ч). </w:t>
      </w:r>
    </w:p>
    <w:p w:rsidR="00E44D30" w:rsidRPr="00034D60" w:rsidRDefault="00E44D30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>Воздействие человека на природу. Охранять природу – значит охранять жизнь.  Закон на страже природы.</w:t>
      </w:r>
    </w:p>
    <w:p w:rsidR="00E44D30" w:rsidRPr="00034D60" w:rsidRDefault="00E44D30" w:rsidP="00034D60">
      <w:pPr>
        <w:pStyle w:val="a3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(1 ч).</w:t>
      </w: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34D60" w:rsidRDefault="00034D60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4109B" w:rsidRDefault="0004109B" w:rsidP="00034D60">
      <w:pPr>
        <w:pStyle w:val="a4"/>
        <w:spacing w:line="276" w:lineRule="auto"/>
        <w:ind w:left="284" w:firstLine="142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034D60">
        <w:rPr>
          <w:rFonts w:ascii="Times New Roman" w:hAnsi="Times New Roman" w:cs="Times New Roman"/>
          <w:b/>
          <w:i/>
          <w:iCs/>
          <w:sz w:val="28"/>
          <w:szCs w:val="24"/>
        </w:rPr>
        <w:lastRenderedPageBreak/>
        <w:t>Требования к уровню подготовки учащихся</w:t>
      </w:r>
    </w:p>
    <w:p w:rsidR="00034D60" w:rsidRPr="00034D60" w:rsidRDefault="00034D60" w:rsidP="00034D60">
      <w:pPr>
        <w:pStyle w:val="a4"/>
        <w:spacing w:line="276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4109B" w:rsidRPr="00034D60" w:rsidRDefault="0004109B" w:rsidP="00034D60">
      <w:pPr>
        <w:pStyle w:val="21"/>
        <w:spacing w:after="0" w:line="276" w:lineRule="auto"/>
        <w:ind w:left="284" w:firstLine="142"/>
        <w:jc w:val="both"/>
      </w:pPr>
      <w:r w:rsidRPr="00034D60">
        <w:t>·  социальные свойства человека, его взаимодействие с другими людьми;</w:t>
      </w:r>
    </w:p>
    <w:p w:rsidR="0004109B" w:rsidRPr="00034D60" w:rsidRDefault="0004109B" w:rsidP="00034D60">
      <w:pPr>
        <w:pStyle w:val="21"/>
        <w:spacing w:after="0" w:line="276" w:lineRule="auto"/>
        <w:ind w:left="284" w:firstLine="142"/>
        <w:jc w:val="both"/>
      </w:pPr>
      <w:r w:rsidRPr="00034D60">
        <w:t xml:space="preserve">·  сущность общества как формы совместной  деятельности людей; </w:t>
      </w:r>
    </w:p>
    <w:p w:rsidR="0004109B" w:rsidRPr="00034D60" w:rsidRDefault="0004109B" w:rsidP="00034D60">
      <w:pPr>
        <w:pStyle w:val="21"/>
        <w:spacing w:after="0" w:line="276" w:lineRule="auto"/>
        <w:ind w:left="284" w:firstLine="142"/>
        <w:jc w:val="both"/>
      </w:pPr>
      <w:r w:rsidRPr="00034D60">
        <w:t>·  характерные черты и признаки основных сфер жизни общества;</w:t>
      </w:r>
    </w:p>
    <w:p w:rsidR="0004109B" w:rsidRPr="00034D60" w:rsidRDefault="0004109B" w:rsidP="00034D60">
      <w:pPr>
        <w:pStyle w:val="21"/>
        <w:spacing w:after="0" w:line="276" w:lineRule="auto"/>
        <w:ind w:left="284" w:firstLine="142"/>
        <w:jc w:val="both"/>
      </w:pPr>
      <w:r w:rsidRPr="00034D60">
        <w:t>·  содержание и значение социальных норм, регулирующих общественные отношения.</w:t>
      </w:r>
    </w:p>
    <w:p w:rsidR="0004109B" w:rsidRPr="00034D60" w:rsidRDefault="0004109B" w:rsidP="00034D60">
      <w:pPr>
        <w:pStyle w:val="21"/>
        <w:spacing w:after="0" w:line="276" w:lineRule="auto"/>
        <w:ind w:left="284" w:firstLine="142"/>
        <w:jc w:val="both"/>
      </w:pPr>
      <w:r w:rsidRPr="00034D60">
        <w:rPr>
          <w:b/>
          <w:bCs/>
        </w:rPr>
        <w:t> Уметь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  их общие черты и различия; 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034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034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034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>  познавательные и практические задачи в рамках изученного материала,</w:t>
      </w:r>
      <w:r w:rsidRPr="00034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  <w:r w:rsidRPr="00034D60">
        <w:rPr>
          <w:rFonts w:ascii="Times New Roman" w:hAnsi="Times New Roman" w:cs="Times New Roman"/>
          <w:sz w:val="24"/>
          <w:szCs w:val="24"/>
        </w:rPr>
        <w:t>;</w:t>
      </w:r>
    </w:p>
    <w:p w:rsidR="0004109B" w:rsidRPr="00034D60" w:rsidRDefault="0004109B" w:rsidP="00034D60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4109B" w:rsidRPr="00034D60" w:rsidRDefault="0004109B" w:rsidP="00034D60">
      <w:pPr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·  </w:t>
      </w:r>
      <w:r w:rsidRPr="00034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</w:t>
      </w:r>
      <w:r w:rsidRPr="00034D60">
        <w:rPr>
          <w:rFonts w:ascii="Times New Roman" w:eastAsia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 Использовать приобретенные знания и умения  в практической деятельности и повседневной жизни </w:t>
      </w:r>
      <w:proofErr w:type="gramStart"/>
      <w:r w:rsidRPr="00034D60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34D60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·              полноценного выполнения типичных для подростка социальных ролей; 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·              общей ориентации в актуальных общественных событиях и процессах;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·              нравственной и правовой оценки конкретных поступков людей;</w:t>
      </w:r>
    </w:p>
    <w:p w:rsidR="0004109B" w:rsidRPr="00034D60" w:rsidRDefault="0004109B" w:rsidP="00034D60">
      <w:pPr>
        <w:pStyle w:val="a4"/>
        <w:spacing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·              реализации и защиты прав человека и гражданина, осознанного выполнения гражданских обязанностей;</w:t>
      </w:r>
    </w:p>
    <w:p w:rsidR="0004109B" w:rsidRPr="00034D60" w:rsidRDefault="0004109B" w:rsidP="00034D60">
      <w:pPr>
        <w:pStyle w:val="a4"/>
        <w:spacing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·              первичного анализа и использования социальной  информации;</w:t>
      </w:r>
    </w:p>
    <w:p w:rsidR="0004109B" w:rsidRPr="00034D60" w:rsidRDefault="0004109B" w:rsidP="00034D60">
      <w:pPr>
        <w:pStyle w:val="a4"/>
        <w:spacing w:line="276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·              сознательного неприятия антиобщественного поведения.</w:t>
      </w:r>
    </w:p>
    <w:p w:rsidR="00CD7D29" w:rsidRDefault="00CD7D29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D60" w:rsidRPr="00034D60" w:rsidRDefault="00034D60" w:rsidP="00034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D92" w:rsidRDefault="00034D60" w:rsidP="00034D6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34D60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2"/>
        <w:gridCol w:w="1158"/>
        <w:gridCol w:w="3677"/>
      </w:tblGrid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/п. Тема урока.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и ИКТ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1. Введение. Человек среди людей.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«Мозговой штурм» Эссе «Что я хочу узнать о людях и себе»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2. Отношения между людьми.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 теме «Межличностные отношения»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картины Ге документ с 12-14.  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3. Ты и твои товарищи.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 теме «Группы»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$ 2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и рисунки, творческие отчеты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4. Зачем люди общаются?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 теме «Общение»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$ 3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«слово </w:t>
            </w:r>
            <w:proofErr w:type="gramStart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еребро, молчание – золото».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5. Почему нужно быть терпимым?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$4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с. 53-54. Вопросы 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6. Урок повторения и обобщения.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азреши ситуацию»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7. Что значит жить по правилам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8. Отклоняющееся поведение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59  таблица. Документ с. 64 – 65. 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9. Права и обязанности граждан.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Права ребенка и их защита.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документами.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Почему важно соблюдать законы 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12. Защита Отечества.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13. Военная служба.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14. Что такое дисциплина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$9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15. Виновен - отвечай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$10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документам: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16. Кто стоит на страже закона?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$11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17. Урок обобщения и контроля.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разделу.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18. Экономика.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документу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19. Участники экономики.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и презентации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20. Золотые руки работника.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$13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21. Заработная плата.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$13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Производство.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$14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Рисунки-коллажи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23. Производство: затраты, выручка, прибыль.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$14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понятия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24. Виды и формы бизнеса.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групп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25. Виды и формы бизнеса.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групп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26. Обмен, торговля.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$16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групп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27. Формы торговли и реклама.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$16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групп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28. История денег.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$17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29. Деньги  и функции денег.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Терминологический 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30. Экономика семьи.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31. Воздействие человека на природу.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Эссе, сообщения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32. Охранять природу – охранять жизнь.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33. Закон на страже природы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280921" w:rsidRPr="00034D60" w:rsidTr="00034D60">
        <w:tc>
          <w:tcPr>
            <w:tcW w:w="4912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34. Урок повторения и обобщения.</w:t>
            </w:r>
          </w:p>
        </w:tc>
        <w:tc>
          <w:tcPr>
            <w:tcW w:w="1158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опрос,</w:t>
            </w:r>
          </w:p>
          <w:p w:rsidR="00280921" w:rsidRPr="00034D60" w:rsidRDefault="00280921" w:rsidP="00034D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6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</w:tbl>
    <w:p w:rsidR="00034D60" w:rsidRDefault="00034D60" w:rsidP="00034D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29" w:rsidRDefault="00034D60" w:rsidP="00034D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034D60" w:rsidRPr="00034D60" w:rsidRDefault="00034D60" w:rsidP="00034D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D7D29" w:rsidRPr="00034D60" w:rsidRDefault="00CD7D29" w:rsidP="00034D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Рабочая тетрадь «Обществознание: 7 </w:t>
      </w:r>
      <w:proofErr w:type="spellStart"/>
      <w:r w:rsidRPr="00034D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4D60">
        <w:rPr>
          <w:rFonts w:ascii="Times New Roman" w:hAnsi="Times New Roman" w:cs="Times New Roman"/>
          <w:sz w:val="24"/>
          <w:szCs w:val="24"/>
        </w:rPr>
        <w:t xml:space="preserve">.— М., 2012. </w:t>
      </w:r>
    </w:p>
    <w:p w:rsidR="00CD7D29" w:rsidRPr="00034D60" w:rsidRDefault="00CD7D29" w:rsidP="00034D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Казаков А. П. Школьнику о рыночной экономике.— М., i995. Кравченко А. И. </w:t>
      </w:r>
    </w:p>
    <w:p w:rsidR="00CD7D29" w:rsidRPr="00034D60" w:rsidRDefault="00CD7D29" w:rsidP="00034D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D6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34D60">
        <w:rPr>
          <w:rFonts w:ascii="Times New Roman" w:hAnsi="Times New Roman" w:cs="Times New Roman"/>
          <w:sz w:val="24"/>
          <w:szCs w:val="24"/>
        </w:rPr>
        <w:t xml:space="preserve"> И. В. Экономика без тайн.— М., 1999. </w:t>
      </w:r>
    </w:p>
    <w:p w:rsidR="00CD7D29" w:rsidRPr="00034D60" w:rsidRDefault="00CD7D29" w:rsidP="00034D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Человек, природа, общество: Учеб. пособие для учащихся гимназий, лицеев, школ и классов с </w:t>
      </w:r>
      <w:proofErr w:type="spellStart"/>
      <w:r w:rsidRPr="00034D60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034D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D60">
        <w:rPr>
          <w:rFonts w:ascii="Times New Roman" w:hAnsi="Times New Roman" w:cs="Times New Roman"/>
          <w:sz w:val="24"/>
          <w:szCs w:val="24"/>
        </w:rPr>
        <w:t>изуч</w:t>
      </w:r>
      <w:proofErr w:type="spellEnd"/>
      <w:r w:rsidRPr="00034D60">
        <w:rPr>
          <w:rFonts w:ascii="Times New Roman" w:hAnsi="Times New Roman" w:cs="Times New Roman"/>
          <w:sz w:val="24"/>
          <w:szCs w:val="24"/>
        </w:rPr>
        <w:t>. социально-гуманитарных дисциплин</w:t>
      </w:r>
      <w:proofErr w:type="gramStart"/>
      <w:r w:rsidRPr="00034D60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034D60">
        <w:rPr>
          <w:rFonts w:ascii="Times New Roman" w:hAnsi="Times New Roman" w:cs="Times New Roman"/>
          <w:sz w:val="24"/>
          <w:szCs w:val="24"/>
        </w:rPr>
        <w:t xml:space="preserve">од ред. Л. Н. Боголюбова и Л. Ф. Ивановой.— М., 1997. </w:t>
      </w:r>
    </w:p>
    <w:p w:rsidR="00CD7D29" w:rsidRPr="00034D60" w:rsidRDefault="00CD7D29" w:rsidP="00034D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 xml:space="preserve">Андреева Г. М. Социальная психология: Учеб.— М., 1988. </w:t>
      </w:r>
    </w:p>
    <w:p w:rsidR="00280921" w:rsidRPr="00034D60" w:rsidRDefault="00CD7D29" w:rsidP="00034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D60">
        <w:rPr>
          <w:rFonts w:ascii="Times New Roman" w:hAnsi="Times New Roman" w:cs="Times New Roman"/>
          <w:sz w:val="24"/>
          <w:szCs w:val="24"/>
        </w:rPr>
        <w:t>Железнов Ю. Д., Абрамян Э. А., Новикова С. Т. Человек в природе и обществе.</w:t>
      </w:r>
    </w:p>
    <w:sectPr w:rsidR="00280921" w:rsidRPr="00034D60" w:rsidSect="0004109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D0"/>
    <w:multiLevelType w:val="hybridMultilevel"/>
    <w:tmpl w:val="1F3A37EA"/>
    <w:lvl w:ilvl="0" w:tplc="9D72C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6654DD"/>
    <w:multiLevelType w:val="hybridMultilevel"/>
    <w:tmpl w:val="BC4E9BC6"/>
    <w:lvl w:ilvl="0" w:tplc="BD060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41C1F99"/>
    <w:multiLevelType w:val="hybridMultilevel"/>
    <w:tmpl w:val="E4A670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0921"/>
    <w:rsid w:val="00034D60"/>
    <w:rsid w:val="0004109B"/>
    <w:rsid w:val="00091CDE"/>
    <w:rsid w:val="00134D82"/>
    <w:rsid w:val="00280921"/>
    <w:rsid w:val="002B3ECD"/>
    <w:rsid w:val="002C7D0A"/>
    <w:rsid w:val="00305041"/>
    <w:rsid w:val="003C0C2A"/>
    <w:rsid w:val="005C2D1B"/>
    <w:rsid w:val="006536CC"/>
    <w:rsid w:val="00676C2E"/>
    <w:rsid w:val="007E2FF0"/>
    <w:rsid w:val="00A52532"/>
    <w:rsid w:val="00B93F0E"/>
    <w:rsid w:val="00C03A25"/>
    <w:rsid w:val="00CD7D29"/>
    <w:rsid w:val="00E44D30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C2D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C2D1B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styleId="a3">
    <w:name w:val="List Paragraph"/>
    <w:basedOn w:val="a"/>
    <w:uiPriority w:val="34"/>
    <w:qFormat/>
    <w:rsid w:val="00280921"/>
    <w:pPr>
      <w:ind w:left="720"/>
      <w:contextualSpacing/>
    </w:pPr>
  </w:style>
  <w:style w:type="paragraph" w:styleId="21">
    <w:name w:val="Body Text Indent 2"/>
    <w:basedOn w:val="a"/>
    <w:link w:val="22"/>
    <w:rsid w:val="000410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109B"/>
    <w:rPr>
      <w:sz w:val="24"/>
      <w:szCs w:val="24"/>
    </w:rPr>
  </w:style>
  <w:style w:type="paragraph" w:styleId="a4">
    <w:name w:val="Plain Text"/>
    <w:basedOn w:val="a"/>
    <w:link w:val="a5"/>
    <w:unhideWhenUsed/>
    <w:rsid w:val="0004109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4109B"/>
    <w:rPr>
      <w:rFonts w:ascii="Courier New" w:hAnsi="Courier New" w:cs="Courier New"/>
    </w:rPr>
  </w:style>
  <w:style w:type="character" w:customStyle="1" w:styleId="FontStyle28">
    <w:name w:val="Font Style28"/>
    <w:rsid w:val="00034D6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2E94-6E2F-4611-9DF7-B8D5C20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</cp:lastModifiedBy>
  <cp:revision>5</cp:revision>
  <dcterms:created xsi:type="dcterms:W3CDTF">2014-01-24T18:17:00Z</dcterms:created>
  <dcterms:modified xsi:type="dcterms:W3CDTF">2014-01-25T06:03:00Z</dcterms:modified>
</cp:coreProperties>
</file>