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06" w:rsidRDefault="003F0F06" w:rsidP="00133A20">
      <w:pPr>
        <w:spacing w:after="0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33A20">
        <w:rPr>
          <w:rFonts w:ascii="Times New Roman" w:hAnsi="Times New Roman" w:cs="Times New Roman"/>
          <w:b/>
          <w:i/>
          <w:sz w:val="28"/>
          <w:szCs w:val="24"/>
        </w:rPr>
        <w:t>Пояснительная записка</w:t>
      </w:r>
    </w:p>
    <w:p w:rsidR="00133A20" w:rsidRPr="00633C85" w:rsidRDefault="00133A20" w:rsidP="00133A20">
      <w:pPr>
        <w:pStyle w:val="2"/>
        <w:spacing w:line="276" w:lineRule="auto"/>
        <w:ind w:firstLine="567"/>
        <w:rPr>
          <w:sz w:val="24"/>
        </w:rPr>
      </w:pPr>
      <w:r w:rsidRPr="00D450D4">
        <w:rPr>
          <w:b/>
        </w:rPr>
        <w:t xml:space="preserve">        </w:t>
      </w:r>
      <w:r w:rsidRPr="00633C85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133A20" w:rsidRDefault="00133A20" w:rsidP="00133A20">
      <w:pPr>
        <w:pStyle w:val="2"/>
        <w:numPr>
          <w:ilvl w:val="0"/>
          <w:numId w:val="8"/>
        </w:numPr>
        <w:spacing w:line="276" w:lineRule="auto"/>
        <w:ind w:left="567" w:hanging="567"/>
        <w:rPr>
          <w:bCs/>
          <w:iCs/>
          <w:sz w:val="24"/>
        </w:rPr>
      </w:pPr>
      <w:r w:rsidRPr="00633C85">
        <w:rPr>
          <w:sz w:val="24"/>
        </w:rPr>
        <w:t xml:space="preserve">федеральный компонент государственного стандарта </w:t>
      </w:r>
      <w:r w:rsidR="00956A51">
        <w:rPr>
          <w:sz w:val="24"/>
        </w:rPr>
        <w:t>среднего (полного)</w:t>
      </w:r>
      <w:r w:rsidRPr="00633C85">
        <w:rPr>
          <w:sz w:val="24"/>
        </w:rPr>
        <w:t xml:space="preserve"> общего образования по </w:t>
      </w:r>
      <w:r>
        <w:rPr>
          <w:sz w:val="24"/>
        </w:rPr>
        <w:t>истории</w:t>
      </w:r>
      <w:r w:rsidRPr="00633C85">
        <w:rPr>
          <w:sz w:val="24"/>
        </w:rPr>
        <w:t xml:space="preserve"> (приказ министерства образования РФ от 05.03.2004г №1089);</w:t>
      </w:r>
    </w:p>
    <w:p w:rsidR="00133A20" w:rsidRPr="0092108C" w:rsidRDefault="00133A20" w:rsidP="00133A20">
      <w:pPr>
        <w:pStyle w:val="2"/>
        <w:numPr>
          <w:ilvl w:val="0"/>
          <w:numId w:val="8"/>
        </w:numPr>
        <w:spacing w:line="276" w:lineRule="auto"/>
        <w:ind w:left="567" w:hanging="567"/>
        <w:rPr>
          <w:bCs/>
          <w:iCs/>
          <w:sz w:val="24"/>
        </w:rPr>
      </w:pPr>
      <w:r w:rsidRPr="0092108C">
        <w:rPr>
          <w:sz w:val="24"/>
        </w:rPr>
        <w:t xml:space="preserve">примерная программа </w:t>
      </w:r>
      <w:r>
        <w:rPr>
          <w:sz w:val="24"/>
        </w:rPr>
        <w:t>среднего (полного)</w:t>
      </w:r>
      <w:r w:rsidRPr="0092108C">
        <w:rPr>
          <w:sz w:val="24"/>
        </w:rPr>
        <w:t xml:space="preserve"> общего образования </w:t>
      </w:r>
      <w:r>
        <w:rPr>
          <w:sz w:val="24"/>
        </w:rPr>
        <w:t xml:space="preserve">базовый уровень </w:t>
      </w:r>
      <w:r w:rsidRPr="0092108C">
        <w:rPr>
          <w:sz w:val="24"/>
        </w:rPr>
        <w:t xml:space="preserve">по </w:t>
      </w:r>
      <w:r>
        <w:rPr>
          <w:sz w:val="24"/>
        </w:rPr>
        <w:t>истории</w:t>
      </w:r>
      <w:r w:rsidRPr="0092108C">
        <w:rPr>
          <w:sz w:val="24"/>
        </w:rPr>
        <w:t>.</w:t>
      </w:r>
      <w:r>
        <w:rPr>
          <w:sz w:val="24"/>
        </w:rPr>
        <w:t xml:space="preserve"> Министерство науки и образования Российской Федерации;</w:t>
      </w:r>
    </w:p>
    <w:p w:rsidR="00956A51" w:rsidRPr="0092108C" w:rsidRDefault="00956A51" w:rsidP="00956A51">
      <w:pPr>
        <w:pStyle w:val="2"/>
        <w:numPr>
          <w:ilvl w:val="0"/>
          <w:numId w:val="8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 xml:space="preserve">Программы общеобразовательных учреждений. История России с древнейших времен до конца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века. 10 класс, базовый уровень. Н.С.Борисов, </w:t>
      </w:r>
      <w:proofErr w:type="spellStart"/>
      <w:r>
        <w:rPr>
          <w:sz w:val="24"/>
        </w:rPr>
        <w:t>А.А.Левандовский</w:t>
      </w:r>
      <w:proofErr w:type="spellEnd"/>
      <w:r>
        <w:rPr>
          <w:sz w:val="24"/>
        </w:rPr>
        <w:t>, Москва, «Просвещение», 2006 год.</w:t>
      </w:r>
    </w:p>
    <w:p w:rsidR="00133A20" w:rsidRPr="0092108C" w:rsidRDefault="00133A20" w:rsidP="00133A20">
      <w:pPr>
        <w:pStyle w:val="2"/>
        <w:spacing w:line="276" w:lineRule="auto"/>
        <w:ind w:firstLine="567"/>
        <w:rPr>
          <w:sz w:val="24"/>
        </w:rPr>
      </w:pPr>
      <w:r w:rsidRPr="0092108C">
        <w:rPr>
          <w:sz w:val="24"/>
        </w:rPr>
        <w:t xml:space="preserve">Для реализации рабочей учебной программы используется учебник </w:t>
      </w:r>
      <w:r w:rsidRPr="00917DD2">
        <w:rPr>
          <w:sz w:val="24"/>
        </w:rPr>
        <w:t xml:space="preserve">«История </w:t>
      </w:r>
      <w:r>
        <w:rPr>
          <w:sz w:val="24"/>
        </w:rPr>
        <w:t xml:space="preserve">России. С древнейших времен до конца </w:t>
      </w:r>
      <w:proofErr w:type="gramStart"/>
      <w:r w:rsidRPr="00133A20">
        <w:rPr>
          <w:sz w:val="24"/>
        </w:rPr>
        <w:t>Х</w:t>
      </w:r>
      <w:proofErr w:type="gramEnd"/>
      <w:r w:rsidRPr="00133A20">
        <w:rPr>
          <w:sz w:val="24"/>
          <w:lang w:val="en-US"/>
        </w:rPr>
        <w:t>YII</w:t>
      </w:r>
      <w:r>
        <w:rPr>
          <w:sz w:val="24"/>
        </w:rPr>
        <w:t xml:space="preserve"> </w:t>
      </w:r>
      <w:r w:rsidRPr="00F44E32">
        <w:rPr>
          <w:sz w:val="24"/>
        </w:rPr>
        <w:t xml:space="preserve"> </w:t>
      </w:r>
      <w:r>
        <w:rPr>
          <w:sz w:val="24"/>
        </w:rPr>
        <w:t>века»</w:t>
      </w:r>
      <w:r w:rsidRPr="00917DD2">
        <w:rPr>
          <w:sz w:val="24"/>
        </w:rPr>
        <w:t xml:space="preserve">  </w:t>
      </w:r>
      <w:r>
        <w:rPr>
          <w:sz w:val="24"/>
        </w:rPr>
        <w:t>Н.С.Борисов</w:t>
      </w:r>
      <w:r w:rsidRPr="00917DD2">
        <w:rPr>
          <w:sz w:val="24"/>
        </w:rPr>
        <w:t xml:space="preserve">,  </w:t>
      </w:r>
      <w:r>
        <w:rPr>
          <w:sz w:val="24"/>
        </w:rPr>
        <w:t>Москва,</w:t>
      </w:r>
      <w:r w:rsidRPr="00917DD2">
        <w:rPr>
          <w:sz w:val="24"/>
        </w:rPr>
        <w:t xml:space="preserve">  </w:t>
      </w:r>
      <w:r>
        <w:rPr>
          <w:sz w:val="24"/>
        </w:rPr>
        <w:t>«Просвещение»</w:t>
      </w:r>
      <w:r w:rsidRPr="0092108C">
        <w:rPr>
          <w:sz w:val="24"/>
        </w:rPr>
        <w:t xml:space="preserve">, </w:t>
      </w:r>
      <w:r>
        <w:rPr>
          <w:sz w:val="24"/>
        </w:rPr>
        <w:t>2011 год</w:t>
      </w:r>
      <w:r w:rsidRPr="0092108C">
        <w:rPr>
          <w:sz w:val="24"/>
        </w:rPr>
        <w:t>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</w:rPr>
      </w:pPr>
      <w:r w:rsidRPr="00133A20">
        <w:rPr>
          <w:rFonts w:ascii="Times New Roman" w:hAnsi="Times New Roman" w:cs="Times New Roman"/>
          <w:sz w:val="24"/>
        </w:rPr>
        <w:t xml:space="preserve">         Программа включает в себя все темы, предусмотренные федеральным компонентом Государственного образовательного стандарта </w:t>
      </w:r>
      <w:r w:rsidR="00161C9A">
        <w:rPr>
          <w:rFonts w:ascii="Times New Roman" w:hAnsi="Times New Roman" w:cs="Times New Roman"/>
          <w:sz w:val="24"/>
        </w:rPr>
        <w:t>среднего (полного)</w:t>
      </w:r>
      <w:r w:rsidRPr="00133A20">
        <w:rPr>
          <w:rFonts w:ascii="Times New Roman" w:hAnsi="Times New Roman" w:cs="Times New Roman"/>
          <w:sz w:val="24"/>
        </w:rPr>
        <w:t xml:space="preserve"> общего образования по истории (базовый уровень).</w:t>
      </w:r>
    </w:p>
    <w:p w:rsidR="00666C21" w:rsidRPr="00133A20" w:rsidRDefault="00666C21" w:rsidP="00133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Рабочая программа рассчитана на 44 часа при двухчасовой учебной нагрузке. Некоторые темы курса отечественной истории 10 класса изучаются вместе с соответственными темами по истории родного края, входящих в региональный компонент учебного плана, что отражено в календарно-тематическом планировании.</w:t>
      </w:r>
    </w:p>
    <w:p w:rsidR="00666C21" w:rsidRPr="00133A20" w:rsidRDefault="00666C21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     Рабочая программа является составной частью учебно-методического комплекта по курсу отечественной истории для 10 класса и отражает особенности структуры и содержания учебников для 10 класса О.В. Борисова История России с древнейших времён до конца века (базовый уровень) 4-е издание, М.: Просвещение, 2011 г. и  А.А. </w:t>
      </w:r>
      <w:proofErr w:type="spellStart"/>
      <w:r w:rsidRPr="00133A20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133A20">
        <w:rPr>
          <w:rFonts w:ascii="Times New Roman" w:hAnsi="Times New Roman" w:cs="Times New Roman"/>
          <w:sz w:val="24"/>
          <w:szCs w:val="24"/>
        </w:rPr>
        <w:t xml:space="preserve">.  История России </w:t>
      </w:r>
      <w:proofErr w:type="gramStart"/>
      <w:r w:rsidRPr="00133A2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33A20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133A20">
        <w:rPr>
          <w:rFonts w:ascii="Times New Roman" w:hAnsi="Times New Roman" w:cs="Times New Roman"/>
          <w:sz w:val="24"/>
          <w:szCs w:val="24"/>
        </w:rPr>
        <w:t xml:space="preserve"> – Х</w:t>
      </w:r>
      <w:r w:rsidRPr="00133A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3A20">
        <w:rPr>
          <w:rFonts w:ascii="Times New Roman" w:hAnsi="Times New Roman" w:cs="Times New Roman"/>
          <w:sz w:val="24"/>
          <w:szCs w:val="24"/>
        </w:rPr>
        <w:t>Х веков (базовый уровень), 5-е издание, М.: Просвещение, 2011 г.</w:t>
      </w:r>
    </w:p>
    <w:p w:rsidR="00666C21" w:rsidRPr="00133A20" w:rsidRDefault="00666C21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Эти учебники составляют единую линию учебников по отечественной истории для средней (полной) школы.</w:t>
      </w:r>
    </w:p>
    <w:p w:rsidR="003F0F06" w:rsidRPr="00133A20" w:rsidRDefault="003F0F06" w:rsidP="00133A2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 Изучение истории России в 10 классе направлено на достижение следующих </w:t>
      </w:r>
      <w:r w:rsidRPr="00133A2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Воспитание гражданской идентичности, развития мировоззренческих убеждений учащихся на основе осмысления ими исторически сложившихся культур, религиозных, национальных традиций, нравственных и социальных установок, идеологических доктрин;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Расширение социального опыта учащихся при анализе и обсуждении форм человеческого взаимодействия в истории;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критически анализировать полученную </w:t>
      </w:r>
      <w:proofErr w:type="spellStart"/>
      <w:r w:rsidRPr="00133A2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133A20">
        <w:rPr>
          <w:rFonts w:ascii="Times New Roman" w:hAnsi="Times New Roman" w:cs="Times New Roman"/>
          <w:sz w:val="24"/>
          <w:szCs w:val="24"/>
        </w:rPr>
        <w:t xml:space="preserve"> – социальную ситуацию, соотносить ее с исторически возникшими мировоззренческими системами;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Освоение систематизированных знаний по истории чело</w:t>
      </w:r>
      <w:r w:rsidR="00133A20">
        <w:rPr>
          <w:rFonts w:ascii="Times New Roman" w:hAnsi="Times New Roman" w:cs="Times New Roman"/>
          <w:sz w:val="24"/>
          <w:szCs w:val="24"/>
        </w:rPr>
        <w:t xml:space="preserve">вечества и элементов </w:t>
      </w:r>
      <w:proofErr w:type="spellStart"/>
      <w:r w:rsidR="00133A20"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 w:rsidRPr="00133A20">
        <w:rPr>
          <w:rFonts w:ascii="Times New Roman" w:hAnsi="Times New Roman" w:cs="Times New Roman"/>
          <w:sz w:val="24"/>
          <w:szCs w:val="24"/>
        </w:rPr>
        <w:t>–исторических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lastRenderedPageBreak/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</w:t>
      </w:r>
      <w:r w:rsidR="00133A20">
        <w:rPr>
          <w:rFonts w:ascii="Times New Roman" w:hAnsi="Times New Roman" w:cs="Times New Roman"/>
          <w:sz w:val="24"/>
          <w:szCs w:val="24"/>
        </w:rPr>
        <w:t>ти, определять и аргументирован</w:t>
      </w:r>
      <w:r w:rsidRPr="00133A20">
        <w:rPr>
          <w:rFonts w:ascii="Times New Roman" w:hAnsi="Times New Roman" w:cs="Times New Roman"/>
          <w:sz w:val="24"/>
          <w:szCs w:val="24"/>
        </w:rPr>
        <w:t>о представлять собственное отношение к дискуссионным проблемам истории.</w:t>
      </w:r>
    </w:p>
    <w:p w:rsidR="003F0F06" w:rsidRPr="00133A20" w:rsidRDefault="003F0F06" w:rsidP="00133A20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Закрепление, систематизация и углубление имеющихся у десятиклассников знаний об основных фактах, процессах и явлениях отечественной истории;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Получение учащимися целостных представлений о месте и роли России во всемирно – историческом процессе;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Понимание общих закономерностей развития человечества и особенностей исторического пути России;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Концентрация программного материала вокруг ключевых, принципиально значимых проблем российской истории;</w:t>
      </w:r>
    </w:p>
    <w:p w:rsidR="003F0F06" w:rsidRPr="00133A20" w:rsidRDefault="003F0F06" w:rsidP="00133A20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Развитие стремления к дальнейшему образованию и самообразованию.</w:t>
      </w:r>
    </w:p>
    <w:p w:rsidR="00133A20" w:rsidRPr="00133A20" w:rsidRDefault="00133A20" w:rsidP="00FB1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Текущий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hAnsi="Times New Roman" w:cs="Times New Roman"/>
          <w:b/>
          <w:sz w:val="24"/>
          <w:szCs w:val="24"/>
        </w:rPr>
        <w:t>Критерии и формы оценки знаний обучающихся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Оценка</w:t>
      </w:r>
      <w:r w:rsidRPr="00133A20">
        <w:rPr>
          <w:rFonts w:ascii="Times New Roman" w:hAnsi="Times New Roman" w:cs="Times New Roman"/>
          <w:sz w:val="24"/>
          <w:szCs w:val="24"/>
        </w:rPr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«Отлично»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«Хорошо»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«Удовлетворительно»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A20">
        <w:rPr>
          <w:rFonts w:ascii="Times New Roman" w:hAnsi="Times New Roman" w:cs="Times New Roman"/>
          <w:sz w:val="24"/>
          <w:szCs w:val="24"/>
        </w:rPr>
        <w:t>не отразившиеся на качестве выполненной работы.</w:t>
      </w:r>
      <w:proofErr w:type="gramEnd"/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«Неудовлетворительно»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«Единица»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случае отсутствия ответа или работы.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Требования к оценке: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- оценка должна быть объективной и справедливой, ясной и понятной </w:t>
      </w:r>
      <w:proofErr w:type="gramStart"/>
      <w:r w:rsidRPr="00133A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lastRenderedPageBreak/>
        <w:t xml:space="preserve">  обучаемого;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оценка должна выполнять стимулирующую функцию.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При оценке знаний нужно учитывать: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объем знаний по учебному предмету (вопросу);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133A2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33A20">
        <w:rPr>
          <w:rFonts w:ascii="Times New Roman" w:hAnsi="Times New Roman" w:cs="Times New Roman"/>
          <w:sz w:val="24"/>
          <w:szCs w:val="24"/>
        </w:rPr>
        <w:t>, самостоятельность суждений, убежденность в излагаемом;</w:t>
      </w:r>
    </w:p>
    <w:p w:rsidR="00133A20" w:rsidRPr="00133A20" w:rsidRDefault="00133A20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степень систематизации и глубины знаний;</w:t>
      </w:r>
    </w:p>
    <w:p w:rsidR="00133A20" w:rsidRPr="00133A20" w:rsidRDefault="00133A20" w:rsidP="00133A2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133A20" w:rsidRPr="00133A20" w:rsidRDefault="00133A20" w:rsidP="00133A2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При оценке навыков и умений учитываются:</w:t>
      </w:r>
    </w:p>
    <w:p w:rsidR="00133A20" w:rsidRPr="00133A20" w:rsidRDefault="00133A20" w:rsidP="00133A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содержание навыков и умений;</w:t>
      </w:r>
    </w:p>
    <w:p w:rsidR="00133A20" w:rsidRPr="00133A20" w:rsidRDefault="00133A20" w:rsidP="00133A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точность, прочность навыков и умений;</w:t>
      </w:r>
    </w:p>
    <w:p w:rsidR="00133A20" w:rsidRPr="00133A20" w:rsidRDefault="00133A20" w:rsidP="00133A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возможность применять навыки и умения на практике;</w:t>
      </w:r>
    </w:p>
    <w:p w:rsidR="003F0F06" w:rsidRPr="00133A20" w:rsidRDefault="003F0F06" w:rsidP="00133A2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</w:t>
      </w: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33A20">
        <w:rPr>
          <w:rFonts w:ascii="Times New Roman" w:eastAsia="Times New Roman" w:hAnsi="Times New Roman" w:cs="Times New Roman"/>
          <w:b/>
          <w:i/>
          <w:sz w:val="28"/>
          <w:szCs w:val="24"/>
        </w:rPr>
        <w:t>Содержание тем учебного курса</w:t>
      </w:r>
    </w:p>
    <w:p w:rsidR="00133A20" w:rsidRPr="00133A20" w:rsidRDefault="00133A20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ИСТОРИЯ РОССИИ С ДРЕВНОСТИ ДО</w:t>
      </w:r>
      <w:r w:rsidR="00A71A53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XV </w:t>
      </w:r>
      <w:proofErr w:type="gramStart"/>
      <w:r w:rsidR="00A71A53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="00A71A53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Народы и государства на территории нашей страны в древности.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н.э.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Влияние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Булгария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>. Кочевые народы Степи.</w:t>
      </w:r>
      <w:r w:rsidR="00E03F67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Язычество. Распространение христианства, ислама, иудаизма на территории нашей страны в древности.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Восточные славяне в древности (VI-IX вв.)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Праславяне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Древнерусское государство (IX – начало XII в.)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Расцвет Руси при Ярославе Мудром. «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Русские земли и княжества в начале удельного периода (начало XII – первая половина XIII вв.)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  <w:r w:rsidR="00E03F67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 Руси в </w:t>
      </w:r>
      <w:proofErr w:type="spellStart"/>
      <w:r w:rsidRPr="00133A20">
        <w:rPr>
          <w:rFonts w:ascii="Times New Roman" w:eastAsia="Times New Roman" w:hAnsi="Times New Roman" w:cs="Times New Roman"/>
          <w:b/>
          <w:sz w:val="24"/>
          <w:szCs w:val="24"/>
        </w:rPr>
        <w:t>домонгольское</w:t>
      </w:r>
      <w:proofErr w:type="spellEnd"/>
      <w:r w:rsidRPr="00133A20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время.</w:t>
      </w:r>
      <w:r w:rsidR="00E03F67" w:rsidRPr="00133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Языческая культура восточных славян. Религиозно-культурное влияние Византии. Особенности развития древнерусской культуры.                                                                               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Борьба с внешней агрессией в XIII в.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Чингис-хан</w:t>
      </w:r>
      <w:proofErr w:type="spellEnd"/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Складывание предпосылок образования Российского государства (вторая половина XIII – середина XV вв.)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Русские земли во второй половине XIII – первой половине XV вв. Борьба против ордынского ига. Русские земли в составе Великого княжества Литовского.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Калита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Завершение образования Российского государства в конце XV – начале XVI вв</w:t>
      </w:r>
      <w:r w:rsidRPr="00133A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культура второй половины XIII-XV вв.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Задонщина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>». Теория «Москва – Третий Рим». Феофан Грек. Строительство Московского Кремля. Андрей Рублев.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ИСТОРИЯ РОССИИ В XVI – НАЧАЛЕ ХХ вв.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Российское государство в XVI в.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Условия развития страны XVI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>, население, характер экономики. Предпосылки централизации страны. Иван IV Грозный. Установление царской власти. Реформы 50-60-х гг. XVI в. Земские соборы.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Расширение территории государства (присоединение Казанского и Астраханского ханств, Западной Сибири). Ермак. Освоение Дикого поля. Казачество. Борьба за Балтийское побережье. Ливонская война. Разгром Ливонского ордена. Опричнина. Становление самодержавной сословно-представительной монархии.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Русская культура </w:t>
      </w:r>
      <w:proofErr w:type="spell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XVI</w:t>
      </w:r>
      <w:proofErr w:type="gramStart"/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Влияние централизации страны на культурную жизнь. Публицистика. «Сказание о князьях Владимирских». Летописные своды. Начало русского книгопечатания. Иван Федоров. Оборонительное зодчество. Строительство шатровых храмов. Дионисий. Быт и нравы. «Домострой».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Россия на рубеже XVI-XVII вв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F67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Смутное время. Царь Федор Иванович. Пресечение династии Рюриковичей. Б.Годунов.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Болотникова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. Агрессия Речи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и Швеции. Семибоярщина. Борьба против внешней экспансии.</w:t>
      </w:r>
      <w:r w:rsidR="00E03F67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>К.Минин. Д.Пожарский.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Россия в первой половине XVII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Посполитой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и Турцией. Смоленская война.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Россия во второй половине XVII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Социальные движения второй половины XVII в. Медный бунт. Восстание С.Разина. Царь Федор Алексеевич. Отмена местничества.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Основные направления внешней политики России во второй половине XVII в.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Запорожская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сечь. Освободительная война 1648-1654 гг. под руководством Б. Хмельницкого.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Переяславская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Русская культура XVII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Симон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Ушаков. Парсуна.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Преобразования Петра Великого (конец XVII – первая четверть XVIII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Предпосылки реформ первой четверти XVIII в. Стрелецкие восстания. Регентство Софьи.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Прутский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поход. Восстание К.Булавина.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>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>Европеизация быта и нравов. Роль петровских преобразований в истории страны.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Эпоха дворцовых переворотов (вторая четверть – середина XVIII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Бироновщина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>. Расширение прав и привилегий дворянства. Манифест о вольности дворянства. Усиление крепостного права.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Войны с Персией и Турцией. Участие России в Семилетней войне. Вхождение в состав России казахских земель.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Россия во второй половине XVIII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</w:t>
      </w:r>
      <w:r w:rsidR="00A71A53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>Критика самодержавия и крепостничества. А.Радищев.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Павел I. Попытки укрепления режима. Указ о наследовании престола. Манифест о трехдневной барщине.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Русско-турецкие войны конца XVIII в. и присоединение Крыма, Причерноморья, Приазовья,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Прикубанья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Новороссии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>. Разделы Польши и вхождение в состав России Правобережной Украины, части Литвы, Курляндии.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>Россия и Великая французская революция. Русское военное искусство. П. Румянцев. А. Суворов. Ф. Ушаков.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культура второй половины XVIII в.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Век Просвещения. Сословный характер образования. Народные училища. Шляхетские корпуса. М.В. Ломоносов.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Социально-экономическое развитие в первой половине XIX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Внутренняя и внешняя политика в первой четверти XIX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Александр I. Негласный комитет. Указ о вольных хлебопашцах. Учреждение Министерств. Создание Государственного совета. М.М.Сперанский.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Участие России в антифранцузских коалициях.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Тильзитский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>Заграничные походы русской армии. Российская дипломатия на Венском конгрессе. Россия и Священный союз.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Усиление консервативных тенденций во внутренней политике после Отечественной войны 1812 г. А.А. Аракчеев. Военные поселения. Цензурные ограничения.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Внутренняя и внешняя политика во второй четверти XIX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Николай I. Усиление самодержавной власти. Ужесточение контроля над обществом. III Отделение. А.Х.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Бенкедорф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. Кодификация законов. «Манифест о почетном гражданстве». «Указ об обязанных крестьянах».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>Политика в области просвещения. Польское восстание 1830-1831 гг.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культура первой половины XIX в.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 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Великие реформы 60-70-х гг. XIX в.</w:t>
      </w:r>
      <w:r w:rsidR="00E03F67"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временнообязанных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крестьян.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lastRenderedPageBreak/>
        <w:t>Крестьянское самоуправление. Земская, городская, судебная реформы. Реформы в области образования. Военные реформы.</w:t>
      </w:r>
      <w:r w:rsidR="00E03F67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Значение реформ 60-70 гг. XIX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истории России.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организации и кружки середины 60-х – начала 70-х гг. XIX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Россия </w:t>
      </w:r>
      <w:proofErr w:type="gramStart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>конце</w:t>
      </w:r>
      <w:proofErr w:type="gramEnd"/>
      <w:r w:rsidRPr="00133A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XIX в.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</w:t>
      </w:r>
      <w:r w:rsidR="00E03F67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крепостничества и общинного быта.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Аграрной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кризис 80-90-х гг. XIX в.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Кризис самодержавия на рубеже 70-80-х гг. XIX в. Политика лавирования. М.Т. </w:t>
      </w:r>
      <w:proofErr w:type="spellStart"/>
      <w:r w:rsidRPr="00133A20">
        <w:rPr>
          <w:rFonts w:ascii="Times New Roman" w:eastAsia="Times New Roman" w:hAnsi="Times New Roman" w:cs="Times New Roman"/>
          <w:sz w:val="24"/>
          <w:szCs w:val="24"/>
        </w:rPr>
        <w:t>Лорис-Меликов</w:t>
      </w:r>
      <w:proofErr w:type="spell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. Убийство Александра II. </w:t>
      </w:r>
      <w:r w:rsidR="00E03F67" w:rsidRPr="0013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Александр III. Манифест о незыблемости самодержавия. К.П.Победоносцев. Контрреформы. Реакционная политика в области просвещения. Национальная политика самодержавия в конце XIX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Общественные движения 70-90-х гг. XIX в. Земское движение. Идеология народничества. М.А. Бакунин. П.Л. Лавров. П.Н. Ткачев. Н.К.Михайловский.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</w:t>
      </w:r>
    </w:p>
    <w:p w:rsidR="00853B65" w:rsidRPr="00133A20" w:rsidRDefault="00853B65" w:rsidP="0013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       Внешняя политика во второй половине XIX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33A20">
        <w:rPr>
          <w:rFonts w:ascii="Times New Roman" w:eastAsia="Times New Roman" w:hAnsi="Times New Roman" w:cs="Times New Roman"/>
          <w:sz w:val="24"/>
          <w:szCs w:val="24"/>
        </w:rPr>
        <w:t>Борьба</w:t>
      </w:r>
      <w:proofErr w:type="gramEnd"/>
      <w:r w:rsidRPr="00133A20">
        <w:rPr>
          <w:rFonts w:ascii="Times New Roman" w:eastAsia="Times New Roman" w:hAnsi="Times New Roman" w:cs="Times New Roman"/>
          <w:sz w:val="24"/>
          <w:szCs w:val="24"/>
        </w:rPr>
        <w:t xml:space="preserve">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</w:r>
    </w:p>
    <w:p w:rsidR="00666C21" w:rsidRPr="00133A20" w:rsidRDefault="00666C21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20" w:rsidRDefault="00133A20" w:rsidP="00133A20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67" w:rsidRDefault="00E03F67" w:rsidP="00133A20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33A20">
        <w:rPr>
          <w:rFonts w:ascii="Times New Roman" w:hAnsi="Times New Roman" w:cs="Times New Roman"/>
          <w:b/>
          <w:i/>
          <w:sz w:val="28"/>
          <w:szCs w:val="24"/>
        </w:rPr>
        <w:t xml:space="preserve">Требования к уровню подготовки </w:t>
      </w:r>
      <w:r w:rsidR="00133A20" w:rsidRPr="00133A20">
        <w:rPr>
          <w:rFonts w:ascii="Times New Roman" w:hAnsi="Times New Roman" w:cs="Times New Roman"/>
          <w:b/>
          <w:i/>
          <w:sz w:val="28"/>
          <w:szCs w:val="24"/>
        </w:rPr>
        <w:t>учащихся</w:t>
      </w:r>
    </w:p>
    <w:p w:rsidR="00133A20" w:rsidRPr="00133A20" w:rsidRDefault="00133A20" w:rsidP="00133A20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3F67" w:rsidRPr="00133A20" w:rsidRDefault="00E03F67" w:rsidP="00133A20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E03F67" w:rsidRPr="00133A20" w:rsidRDefault="00E03F67" w:rsidP="00133A20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знать</w:t>
      </w:r>
      <w:r w:rsidRPr="00133A2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133A20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E03F67" w:rsidRPr="00133A20" w:rsidRDefault="00E03F67" w:rsidP="00133A20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Основные факты, процессы, явления, понятия, теории, характеризующие целостность и системность отечественной и всемирной истории;</w:t>
      </w:r>
    </w:p>
    <w:p w:rsidR="00E03F67" w:rsidRPr="00133A20" w:rsidRDefault="00E03F67" w:rsidP="00133A20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Принципы и способы периодизации отечественной и всемирной истории;</w:t>
      </w:r>
    </w:p>
    <w:p w:rsidR="00E03F67" w:rsidRPr="00133A20" w:rsidRDefault="00E03F67" w:rsidP="00133A20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03F67" w:rsidRPr="00133A20" w:rsidRDefault="00E03F67" w:rsidP="00133A20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03F67" w:rsidRPr="00133A20" w:rsidRDefault="00E03F67" w:rsidP="00133A20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E03F67" w:rsidRPr="00133A20" w:rsidRDefault="00E03F67" w:rsidP="00133A20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Взаимосвязь и особенности истории России и мира, национальной, региональной, конфессиональной, </w:t>
      </w:r>
      <w:proofErr w:type="spellStart"/>
      <w:r w:rsidRPr="00133A2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33A20">
        <w:rPr>
          <w:rFonts w:ascii="Times New Roman" w:hAnsi="Times New Roman" w:cs="Times New Roman"/>
          <w:sz w:val="24"/>
          <w:szCs w:val="24"/>
        </w:rPr>
        <w:t>, локальной истории;</w:t>
      </w:r>
    </w:p>
    <w:p w:rsidR="00E03F67" w:rsidRPr="00133A20" w:rsidRDefault="00E03F67" w:rsidP="00133A20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03F67" w:rsidRPr="00133A20" w:rsidRDefault="00E03F67" w:rsidP="00133A20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03F67" w:rsidRPr="00133A20" w:rsidRDefault="00E03F67" w:rsidP="00133A20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03F67" w:rsidRPr="00133A20" w:rsidRDefault="00E03F67" w:rsidP="00133A20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03F67" w:rsidRPr="00133A20" w:rsidRDefault="00E03F67" w:rsidP="00133A20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03F67" w:rsidRPr="00133A20" w:rsidRDefault="00E03F67" w:rsidP="00133A20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Устанавливать причинно – следственные связи между явлениями, пространственные и временные рамки изучаемых исторических процессов и явлений;</w:t>
      </w:r>
    </w:p>
    <w:p w:rsidR="00E03F67" w:rsidRPr="00133A20" w:rsidRDefault="00E03F67" w:rsidP="00133A20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03F67" w:rsidRPr="00133A20" w:rsidRDefault="00E03F67" w:rsidP="00133A20">
      <w:pPr>
        <w:pStyle w:val="a3"/>
        <w:numPr>
          <w:ilvl w:val="0"/>
          <w:numId w:val="3"/>
        </w:numPr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исследования, рецензии.</w:t>
      </w:r>
    </w:p>
    <w:p w:rsidR="00E03F67" w:rsidRPr="00133A20" w:rsidRDefault="00E03F67" w:rsidP="00133A20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3A2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33A20">
        <w:rPr>
          <w:rFonts w:ascii="Times New Roman" w:hAnsi="Times New Roman" w:cs="Times New Roman"/>
          <w:b/>
          <w:sz w:val="24"/>
          <w:szCs w:val="24"/>
        </w:rPr>
        <w:t>:</w:t>
      </w:r>
    </w:p>
    <w:p w:rsidR="00E03F67" w:rsidRPr="00133A20" w:rsidRDefault="00E03F67" w:rsidP="00133A20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ее исторической обусловленности;</w:t>
      </w:r>
    </w:p>
    <w:p w:rsidR="00E03F67" w:rsidRPr="00133A20" w:rsidRDefault="00E03F67" w:rsidP="00133A20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03F67" w:rsidRPr="00133A20" w:rsidRDefault="00E03F67" w:rsidP="00133A20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03F67" w:rsidRPr="00133A20" w:rsidRDefault="00E03F67" w:rsidP="00133A20">
      <w:pPr>
        <w:pStyle w:val="a3"/>
        <w:numPr>
          <w:ilvl w:val="0"/>
          <w:numId w:val="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71A53" w:rsidRPr="00133A20" w:rsidRDefault="00A71A53" w:rsidP="00133A20">
      <w:pPr>
        <w:pStyle w:val="a3"/>
        <w:spacing w:after="0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67A" w:rsidRDefault="00E5067A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67A" w:rsidRDefault="00E5067A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67A" w:rsidRDefault="00E5067A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67A" w:rsidRDefault="00E5067A" w:rsidP="0013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C20" w:rsidRDefault="00E5067A" w:rsidP="00E506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5067A">
        <w:rPr>
          <w:rFonts w:ascii="Times New Roman" w:hAnsi="Times New Roman" w:cs="Times New Roman"/>
          <w:b/>
          <w:i/>
          <w:sz w:val="28"/>
          <w:szCs w:val="24"/>
        </w:rPr>
        <w:t>Учебно-тематический план</w:t>
      </w:r>
    </w:p>
    <w:p w:rsidR="00E5067A" w:rsidRPr="00E5067A" w:rsidRDefault="00E5067A" w:rsidP="00E5067A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4"/>
        <w:tblW w:w="9864" w:type="dxa"/>
        <w:tblLook w:val="04A0"/>
      </w:tblPr>
      <w:tblGrid>
        <w:gridCol w:w="798"/>
        <w:gridCol w:w="4669"/>
        <w:gridCol w:w="956"/>
        <w:gridCol w:w="1429"/>
        <w:gridCol w:w="2012"/>
      </w:tblGrid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Контроль и 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Восточные славяне. Расселение. Хозяйство. Религия.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Киевская Русь. Образование древнерусского государства.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2-3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Киевская Русь. Расцвет государства. Общество. Власть.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2-3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Киевской Руси. 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5-6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 Русские земли под властью Золотой Орды.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Московского княжества в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9 - 10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создания единого Русского централизованного государства </w:t>
            </w: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пол.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11-12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14 - 15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17 -18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первых Романовых.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Русь среди других стран Европы и Азии. 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контроля знаний.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С. 251 -254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Вопросы с. 254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П.1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задач.             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Петра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«Культурная революция» в России в начале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задач.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Россия после Петра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Эпоха дворцовых переворотов.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«Просвещенный абсолютизм» Екатерины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Письменно вопросы.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Екатерины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Крестьянская война.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. Тест   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таблица.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Павла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к.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. пол.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Борьба с Наполеоном. 1812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Период реакции. Декабристы.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при Николае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Кавказская война.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Письменные вопросы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годы царствования Николая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первой половины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Александра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Крестьянская реформа.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Реформы 60-70-х гг.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середины 50-60-х гг.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Письменные вопросы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власти и революционеров в 70-х – начала 80-х гг. 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и общественное движение в годы правления Александра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второй половины </w:t>
            </w:r>
            <w:r w:rsidRPr="0013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277C20" w:rsidRPr="00133A20" w:rsidTr="00A22842">
        <w:tc>
          <w:tcPr>
            <w:tcW w:w="816" w:type="dxa"/>
          </w:tcPr>
          <w:p w:rsidR="00277C20" w:rsidRPr="00133A20" w:rsidRDefault="00277C20" w:rsidP="00E5067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277C20" w:rsidRPr="00133A20" w:rsidRDefault="003122DF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65" w:type="dxa"/>
          </w:tcPr>
          <w:p w:rsidR="00277C20" w:rsidRPr="00133A20" w:rsidRDefault="00277C20" w:rsidP="00E50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77C20" w:rsidRPr="00133A20" w:rsidRDefault="00277C20" w:rsidP="00133A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67A" w:rsidRDefault="00E5067A" w:rsidP="00133A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EE" w:rsidRPr="00E5067A" w:rsidRDefault="007E54EE" w:rsidP="00E5067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5067A">
        <w:rPr>
          <w:rFonts w:ascii="Times New Roman" w:hAnsi="Times New Roman" w:cs="Times New Roman"/>
          <w:b/>
          <w:i/>
          <w:sz w:val="28"/>
          <w:szCs w:val="24"/>
        </w:rPr>
        <w:t>Список литературы</w:t>
      </w:r>
    </w:p>
    <w:p w:rsidR="007E54EE" w:rsidRPr="00133A20" w:rsidRDefault="007E54EE" w:rsidP="00133A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И.В.Бабич. Хрестоматия по истории России в 4 т.т., изд-во «</w:t>
      </w:r>
      <w:proofErr w:type="spellStart"/>
      <w:r w:rsidRPr="00133A20">
        <w:rPr>
          <w:rFonts w:ascii="Times New Roman" w:hAnsi="Times New Roman" w:cs="Times New Roman"/>
          <w:sz w:val="24"/>
          <w:szCs w:val="24"/>
        </w:rPr>
        <w:t>Мирос</w:t>
      </w:r>
      <w:proofErr w:type="spellEnd"/>
      <w:r w:rsidRPr="00133A20">
        <w:rPr>
          <w:rFonts w:ascii="Times New Roman" w:hAnsi="Times New Roman" w:cs="Times New Roman"/>
          <w:sz w:val="24"/>
          <w:szCs w:val="24"/>
        </w:rPr>
        <w:t>», 2008 г.</w:t>
      </w:r>
    </w:p>
    <w:p w:rsidR="007E54EE" w:rsidRPr="00133A20" w:rsidRDefault="007E54EE" w:rsidP="00133A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А.И. Османов. История России </w:t>
      </w:r>
      <w:proofErr w:type="gramStart"/>
      <w:r w:rsidRPr="00133A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33A20">
        <w:rPr>
          <w:rFonts w:ascii="Times New Roman" w:hAnsi="Times New Roman" w:cs="Times New Roman"/>
          <w:sz w:val="24"/>
          <w:szCs w:val="24"/>
        </w:rPr>
        <w:t xml:space="preserve">Х – ХХ вв. Учебное пособие. </w:t>
      </w:r>
      <w:proofErr w:type="spellStart"/>
      <w:proofErr w:type="gramStart"/>
      <w:r w:rsidRPr="00133A20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133A20">
        <w:rPr>
          <w:rFonts w:ascii="Times New Roman" w:hAnsi="Times New Roman" w:cs="Times New Roman"/>
          <w:sz w:val="24"/>
          <w:szCs w:val="24"/>
        </w:rPr>
        <w:t>.: изд-во «Союз», 2001 г.</w:t>
      </w:r>
    </w:p>
    <w:p w:rsidR="00E03F67" w:rsidRPr="00133A20" w:rsidRDefault="00E5067A" w:rsidP="00E5067A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4EE" w:rsidRPr="00133A20">
        <w:rPr>
          <w:rFonts w:ascii="Times New Roman" w:hAnsi="Times New Roman" w:cs="Times New Roman"/>
          <w:sz w:val="24"/>
          <w:szCs w:val="24"/>
        </w:rPr>
        <w:t xml:space="preserve">Россия с древнейших времен до начала ХХ в.  Под редакцией В.П. </w:t>
      </w:r>
      <w:proofErr w:type="spellStart"/>
      <w:r w:rsidR="007E54EE" w:rsidRPr="00133A20">
        <w:rPr>
          <w:rFonts w:ascii="Times New Roman" w:hAnsi="Times New Roman" w:cs="Times New Roman"/>
          <w:sz w:val="24"/>
          <w:szCs w:val="24"/>
        </w:rPr>
        <w:t>Удановой</w:t>
      </w:r>
      <w:proofErr w:type="spellEnd"/>
      <w:r w:rsidR="007E54EE" w:rsidRPr="00133A20">
        <w:rPr>
          <w:rFonts w:ascii="Times New Roman" w:hAnsi="Times New Roman" w:cs="Times New Roman"/>
          <w:sz w:val="24"/>
          <w:szCs w:val="24"/>
        </w:rPr>
        <w:t>. -  М.: издательство «</w:t>
      </w:r>
      <w:proofErr w:type="spellStart"/>
      <w:r w:rsidR="007E54EE" w:rsidRPr="00133A20">
        <w:rPr>
          <w:rFonts w:ascii="Times New Roman" w:hAnsi="Times New Roman" w:cs="Times New Roman"/>
          <w:sz w:val="24"/>
          <w:szCs w:val="24"/>
        </w:rPr>
        <w:t>Олисс</w:t>
      </w:r>
      <w:proofErr w:type="spellEnd"/>
      <w:r w:rsidR="007E54EE" w:rsidRPr="00133A20">
        <w:rPr>
          <w:rFonts w:ascii="Times New Roman" w:hAnsi="Times New Roman" w:cs="Times New Roman"/>
          <w:sz w:val="24"/>
          <w:szCs w:val="24"/>
        </w:rPr>
        <w:t>, ЭКСМО», 2006г</w:t>
      </w:r>
    </w:p>
    <w:sectPr w:rsidR="00E03F67" w:rsidRPr="00133A20" w:rsidSect="00B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16E"/>
    <w:multiLevelType w:val="hybridMultilevel"/>
    <w:tmpl w:val="96BA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D73CE"/>
    <w:multiLevelType w:val="hybridMultilevel"/>
    <w:tmpl w:val="D242A4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CA709FE"/>
    <w:multiLevelType w:val="hybridMultilevel"/>
    <w:tmpl w:val="D230FC2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FF478EB"/>
    <w:multiLevelType w:val="hybridMultilevel"/>
    <w:tmpl w:val="4278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A5C"/>
    <w:multiLevelType w:val="hybridMultilevel"/>
    <w:tmpl w:val="E9ACF94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AE26ACD"/>
    <w:multiLevelType w:val="hybridMultilevel"/>
    <w:tmpl w:val="B406E4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3247043"/>
    <w:multiLevelType w:val="hybridMultilevel"/>
    <w:tmpl w:val="060A30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F0F06"/>
    <w:rsid w:val="0006605F"/>
    <w:rsid w:val="0011606F"/>
    <w:rsid w:val="00133A20"/>
    <w:rsid w:val="0015175C"/>
    <w:rsid w:val="00161C9A"/>
    <w:rsid w:val="00277C20"/>
    <w:rsid w:val="00290A25"/>
    <w:rsid w:val="003122DF"/>
    <w:rsid w:val="003876AE"/>
    <w:rsid w:val="003F0F06"/>
    <w:rsid w:val="00666C21"/>
    <w:rsid w:val="007E54EE"/>
    <w:rsid w:val="00853B65"/>
    <w:rsid w:val="00936DD8"/>
    <w:rsid w:val="00956A51"/>
    <w:rsid w:val="009A40E2"/>
    <w:rsid w:val="00A71A53"/>
    <w:rsid w:val="00BC39B0"/>
    <w:rsid w:val="00E03F67"/>
    <w:rsid w:val="00E5067A"/>
    <w:rsid w:val="00E91372"/>
    <w:rsid w:val="00FB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F0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33A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33A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</cp:lastModifiedBy>
  <cp:revision>14</cp:revision>
  <cp:lastPrinted>2014-01-25T11:16:00Z</cp:lastPrinted>
  <dcterms:created xsi:type="dcterms:W3CDTF">2013-12-29T18:09:00Z</dcterms:created>
  <dcterms:modified xsi:type="dcterms:W3CDTF">2014-01-25T11:17:00Z</dcterms:modified>
</cp:coreProperties>
</file>