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9E" w:rsidRPr="005F43E0" w:rsidRDefault="00205E9E" w:rsidP="00205E9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F43E0">
        <w:rPr>
          <w:rFonts w:ascii="Times New Roman" w:hAnsi="Times New Roman" w:cs="Times New Roman"/>
          <w:b/>
          <w:i/>
          <w:sz w:val="28"/>
        </w:rPr>
        <w:t>Пояснительная записка</w:t>
      </w:r>
    </w:p>
    <w:p w:rsidR="00205E9E" w:rsidRPr="00B847F2" w:rsidRDefault="00205E9E" w:rsidP="00205E9E">
      <w:pPr>
        <w:jc w:val="center"/>
        <w:rPr>
          <w:b/>
        </w:rPr>
      </w:pPr>
    </w:p>
    <w:p w:rsidR="00205E9E" w:rsidRPr="005F43E0" w:rsidRDefault="00205E9E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России. География России формирует в основном представления учащихся о целостности 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региона и связях между ее отдельными компонентами. </w:t>
      </w:r>
    </w:p>
    <w:p w:rsidR="00205E9E" w:rsidRPr="005F43E0" w:rsidRDefault="00205E9E" w:rsidP="005F43E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   Изучение географии России направлено </w:t>
      </w:r>
      <w:proofErr w:type="gramStart"/>
      <w:r w:rsidRPr="005F43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43E0">
        <w:rPr>
          <w:rFonts w:ascii="Times New Roman" w:hAnsi="Times New Roman" w:cs="Times New Roman"/>
          <w:sz w:val="24"/>
          <w:szCs w:val="24"/>
        </w:rPr>
        <w:t>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5F43E0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5F43E0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5F43E0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5F43E0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5F43E0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05E9E" w:rsidRPr="005F43E0" w:rsidRDefault="00205E9E" w:rsidP="005F4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При изучении географии в 9 классе решаются задачи: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</w:t>
      </w:r>
      <w:r w:rsidRPr="005F43E0">
        <w:rPr>
          <w:rFonts w:ascii="Times New Roman" w:hAnsi="Times New Roman" w:cs="Times New Roman"/>
          <w:sz w:val="24"/>
          <w:szCs w:val="24"/>
        </w:rPr>
        <w:lastRenderedPageBreak/>
        <w:t>целый ряд специальных географических умений, но также комплекс общеучебных умений, необходимых для: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воспитание толерантности и ориентации на духовные ценности народов родной страны;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коммуникабельность, умение работать самостоятельно и в группе, публично выступать.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развитие интеллектуальных особенностей личности;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различие способности личности справляться с различными задачами;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развитие коммуникативной компетенции учащихся.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3E0">
        <w:rPr>
          <w:rFonts w:ascii="Times New Roman" w:hAnsi="Times New Roman" w:cs="Times New Roman"/>
          <w:i/>
          <w:sz w:val="24"/>
          <w:szCs w:val="24"/>
        </w:rPr>
        <w:t>Валеологические</w:t>
      </w:r>
      <w:proofErr w:type="spellEnd"/>
      <w:r w:rsidRPr="005F43E0">
        <w:rPr>
          <w:rFonts w:ascii="Times New Roman" w:hAnsi="Times New Roman" w:cs="Times New Roman"/>
          <w:i/>
          <w:sz w:val="24"/>
          <w:szCs w:val="24"/>
        </w:rPr>
        <w:t>: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>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отсутствие монотонных, неприятных звуков, раздражителей и т.д.;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- наблюдение за посадкой учащихся, чередование поз в соответствии с видом работы;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5F43E0" w:rsidRDefault="005F43E0" w:rsidP="005F43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составлена на основании следующих нормативно-правовых документов:</w:t>
      </w:r>
    </w:p>
    <w:p w:rsidR="005F43E0" w:rsidRDefault="005F43E0" w:rsidP="005F43E0">
      <w:pPr>
        <w:pStyle w:val="a7"/>
        <w:numPr>
          <w:ilvl w:val="0"/>
          <w:numId w:val="2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7639C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</w:t>
      </w:r>
      <w:r>
        <w:rPr>
          <w:rFonts w:ascii="Times New Roman" w:hAnsi="Times New Roman"/>
          <w:sz w:val="24"/>
          <w:szCs w:val="24"/>
        </w:rPr>
        <w:t xml:space="preserve">ого стандарта </w:t>
      </w:r>
      <w:r w:rsidRPr="0067639C">
        <w:rPr>
          <w:rFonts w:ascii="Times New Roman" w:hAnsi="Times New Roman"/>
          <w:sz w:val="24"/>
          <w:szCs w:val="24"/>
        </w:rPr>
        <w:t xml:space="preserve"> основного общего образования </w:t>
      </w:r>
      <w:r>
        <w:rPr>
          <w:rFonts w:ascii="Times New Roman" w:hAnsi="Times New Roman"/>
          <w:sz w:val="24"/>
          <w:szCs w:val="24"/>
        </w:rPr>
        <w:t>по географии (п</w:t>
      </w:r>
      <w:r w:rsidRPr="0067639C">
        <w:rPr>
          <w:rFonts w:ascii="Times New Roman" w:hAnsi="Times New Roman"/>
          <w:sz w:val="24"/>
          <w:szCs w:val="24"/>
        </w:rPr>
        <w:t>риказ МО РФ от 05.03.2004 №1089)</w:t>
      </w:r>
      <w:r>
        <w:rPr>
          <w:rFonts w:ascii="Times New Roman" w:hAnsi="Times New Roman"/>
          <w:sz w:val="24"/>
          <w:szCs w:val="24"/>
        </w:rPr>
        <w:t>.</w:t>
      </w:r>
    </w:p>
    <w:p w:rsidR="005F43E0" w:rsidRDefault="005F43E0" w:rsidP="005F43E0">
      <w:pPr>
        <w:pStyle w:val="a7"/>
        <w:numPr>
          <w:ilvl w:val="0"/>
          <w:numId w:val="2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по географии. Основное общее образование. Среднее общее образование. Базовый уровень. (автор-составитель Э.Д.Днепров, А.Г. Аркадьев), Москва, «Дрофа», 2007 год.</w:t>
      </w:r>
    </w:p>
    <w:p w:rsidR="005F43E0" w:rsidRDefault="005F43E0" w:rsidP="005F43E0">
      <w:pPr>
        <w:pStyle w:val="a7"/>
        <w:numPr>
          <w:ilvl w:val="0"/>
          <w:numId w:val="23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географии. Министерство образования и науки Российской Федерации.</w:t>
      </w:r>
    </w:p>
    <w:p w:rsidR="005F43E0" w:rsidRPr="000A14E7" w:rsidRDefault="005F43E0" w:rsidP="005F43E0">
      <w:pPr>
        <w:pStyle w:val="a5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4E7">
        <w:rPr>
          <w:rFonts w:ascii="Times New Roman" w:hAnsi="Times New Roman"/>
          <w:sz w:val="24"/>
          <w:szCs w:val="24"/>
        </w:rPr>
        <w:lastRenderedPageBreak/>
        <w:t>Рабочая программа ориентирована на использование  учебника  «</w:t>
      </w:r>
      <w:r>
        <w:rPr>
          <w:rFonts w:ascii="Times New Roman" w:hAnsi="Times New Roman"/>
          <w:sz w:val="24"/>
          <w:szCs w:val="24"/>
        </w:rPr>
        <w:t>География России. Население и хозяйство.</w:t>
      </w:r>
      <w:r w:rsidRPr="000A14E7">
        <w:rPr>
          <w:rFonts w:ascii="Times New Roman" w:hAnsi="Times New Roman"/>
          <w:sz w:val="24"/>
          <w:szCs w:val="24"/>
        </w:rPr>
        <w:t>»</w:t>
      </w:r>
      <w:r w:rsidRPr="000A14E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В.П. Дронов, </w:t>
      </w:r>
      <w:r w:rsidRPr="000A14E7">
        <w:rPr>
          <w:rFonts w:ascii="Times New Roman" w:hAnsi="Times New Roman"/>
          <w:sz w:val="24"/>
          <w:szCs w:val="24"/>
        </w:rPr>
        <w:t xml:space="preserve"> </w:t>
      </w:r>
      <w:r w:rsidR="00D54CC1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 «Дрофа» 2010</w:t>
      </w:r>
      <w:r w:rsidRPr="000A14E7">
        <w:rPr>
          <w:rFonts w:ascii="Times New Roman" w:hAnsi="Times New Roman"/>
          <w:sz w:val="24"/>
          <w:szCs w:val="24"/>
        </w:rPr>
        <w:t>г.</w:t>
      </w:r>
    </w:p>
    <w:p w:rsidR="00205E9E" w:rsidRDefault="00205E9E" w:rsidP="005F43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Рабочая программа по географии для 9</w:t>
      </w:r>
      <w:r w:rsidR="005F43E0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FA2CDD" w:rsidRPr="005F43E0">
        <w:rPr>
          <w:rFonts w:ascii="Times New Roman" w:hAnsi="Times New Roman" w:cs="Times New Roman"/>
          <w:sz w:val="24"/>
          <w:szCs w:val="24"/>
        </w:rPr>
        <w:t>(68</w:t>
      </w:r>
      <w:r w:rsidRPr="005F43E0">
        <w:rPr>
          <w:rFonts w:ascii="Times New Roman" w:hAnsi="Times New Roman" w:cs="Times New Roman"/>
          <w:sz w:val="24"/>
          <w:szCs w:val="24"/>
        </w:rPr>
        <w:t xml:space="preserve">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5F43E0" w:rsidRDefault="005F43E0" w:rsidP="005F43E0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все темы, предусмотренные федеральным компонентом государственного образовательного стандарта основного общего образования.</w:t>
      </w:r>
    </w:p>
    <w:p w:rsidR="00205E9E" w:rsidRPr="005F43E0" w:rsidRDefault="00205E9E" w:rsidP="005F43E0">
      <w:pPr>
        <w:spacing w:after="0"/>
        <w:ind w:firstLine="720"/>
        <w:jc w:val="both"/>
        <w:rPr>
          <w:rFonts w:ascii="Times New Roman" w:hAnsi="Times New Roman" w:cs="Times New Roman"/>
          <w:w w:val="105"/>
          <w:sz w:val="24"/>
          <w:szCs w:val="24"/>
          <w:lang w:bidi="he-IL"/>
        </w:rPr>
      </w:pPr>
      <w:r w:rsidRPr="005F43E0">
        <w:rPr>
          <w:rFonts w:ascii="Times New Roman" w:hAnsi="Times New Roman" w:cs="Times New Roman"/>
          <w:w w:val="105"/>
          <w:sz w:val="24"/>
          <w:szCs w:val="24"/>
          <w:lang w:bidi="he-IL"/>
        </w:rPr>
        <w:t>Формы контроля: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работа, контрольные срезы.</w:t>
      </w:r>
    </w:p>
    <w:p w:rsidR="00FA2CDD" w:rsidRPr="005F43E0" w:rsidRDefault="00FA2CDD" w:rsidP="005F43E0">
      <w:pPr>
        <w:pStyle w:val="Style10"/>
        <w:widowControl/>
        <w:spacing w:before="58" w:line="276" w:lineRule="auto"/>
        <w:ind w:left="288"/>
        <w:rPr>
          <w:rStyle w:val="FontStyle18"/>
          <w:sz w:val="24"/>
          <w:szCs w:val="24"/>
        </w:rPr>
      </w:pPr>
      <w:r w:rsidRPr="005F43E0">
        <w:rPr>
          <w:rStyle w:val="FontStyle18"/>
          <w:sz w:val="24"/>
          <w:szCs w:val="24"/>
        </w:rPr>
        <w:t>Критерии оценки устного ответа: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8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Оценку «5» заслуживает ответ, в котором отмечается знание фак</w:t>
      </w:r>
      <w:r w:rsidRPr="005F43E0">
        <w:rPr>
          <w:rStyle w:val="FontStyle15"/>
          <w:sz w:val="24"/>
          <w:szCs w:val="24"/>
        </w:rPr>
        <w:softHyphen/>
        <w:t>тического материала, и ученик может им оперировать.</w:t>
      </w:r>
    </w:p>
    <w:p w:rsidR="00FA2CDD" w:rsidRPr="005F43E0" w:rsidRDefault="00FA2CDD" w:rsidP="005F43E0">
      <w:pPr>
        <w:pStyle w:val="Style6"/>
        <w:widowControl/>
        <w:spacing w:line="276" w:lineRule="auto"/>
        <w:ind w:left="298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«4» - есть небольшие недочеты по содержанию ответа.</w:t>
      </w:r>
    </w:p>
    <w:p w:rsidR="00FA2CDD" w:rsidRPr="005F43E0" w:rsidRDefault="00FA2CDD" w:rsidP="005F43E0">
      <w:pPr>
        <w:pStyle w:val="Style6"/>
        <w:widowControl/>
        <w:spacing w:line="276" w:lineRule="auto"/>
        <w:ind w:left="298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«3» - есть неточности по сути раскрываемых вопросов.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3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«2» - есть серьезные ошибки по содержанию или полное отсутст</w:t>
      </w:r>
      <w:r w:rsidRPr="005F43E0">
        <w:rPr>
          <w:rStyle w:val="FontStyle15"/>
          <w:sz w:val="24"/>
          <w:szCs w:val="24"/>
        </w:rPr>
        <w:softHyphen/>
        <w:t>вие знаний и умений.</w:t>
      </w:r>
    </w:p>
    <w:p w:rsidR="00FA2CDD" w:rsidRPr="005F43E0" w:rsidRDefault="00FA2CDD" w:rsidP="005F43E0">
      <w:pPr>
        <w:pStyle w:val="Style3"/>
        <w:widowControl/>
        <w:spacing w:before="125" w:line="276" w:lineRule="auto"/>
        <w:jc w:val="both"/>
        <w:rPr>
          <w:rStyle w:val="FontStyle18"/>
          <w:sz w:val="24"/>
          <w:szCs w:val="24"/>
        </w:rPr>
      </w:pPr>
      <w:r w:rsidRPr="005F43E0">
        <w:rPr>
          <w:rStyle w:val="FontStyle18"/>
          <w:sz w:val="24"/>
          <w:szCs w:val="24"/>
        </w:rPr>
        <w:t>Критерии оценки качества выполнения практических и само</w:t>
      </w:r>
      <w:r w:rsidRPr="005F43E0">
        <w:rPr>
          <w:rStyle w:val="FontStyle18"/>
          <w:sz w:val="24"/>
          <w:szCs w:val="24"/>
        </w:rPr>
        <w:softHyphen/>
        <w:t xml:space="preserve">стоятельных работ: </w:t>
      </w:r>
    </w:p>
    <w:p w:rsidR="00FA2CDD" w:rsidRPr="005F43E0" w:rsidRDefault="00FA2CDD" w:rsidP="005F43E0">
      <w:pPr>
        <w:pStyle w:val="Style3"/>
        <w:widowControl/>
        <w:spacing w:before="125" w:line="276" w:lineRule="auto"/>
        <w:jc w:val="both"/>
        <w:rPr>
          <w:rStyle w:val="FontStyle15"/>
          <w:sz w:val="24"/>
          <w:szCs w:val="24"/>
        </w:rPr>
      </w:pPr>
      <w:r w:rsidRPr="005F43E0">
        <w:rPr>
          <w:rStyle w:val="FontStyle18"/>
          <w:i w:val="0"/>
          <w:sz w:val="24"/>
          <w:szCs w:val="24"/>
        </w:rPr>
        <w:t>Отметка «5».</w:t>
      </w:r>
      <w:r w:rsidRPr="005F43E0">
        <w:rPr>
          <w:rStyle w:val="FontStyle18"/>
          <w:sz w:val="24"/>
          <w:szCs w:val="24"/>
        </w:rPr>
        <w:t xml:space="preserve"> </w:t>
      </w:r>
      <w:r w:rsidRPr="005F43E0">
        <w:rPr>
          <w:rStyle w:val="FontStyle15"/>
          <w:sz w:val="24"/>
          <w:szCs w:val="24"/>
        </w:rPr>
        <w:t>Работа выполнена в полном объеме с соблюдени</w:t>
      </w:r>
      <w:r w:rsidRPr="005F43E0">
        <w:rPr>
          <w:rStyle w:val="FontStyle15"/>
          <w:sz w:val="24"/>
          <w:szCs w:val="24"/>
        </w:rPr>
        <w:softHyphen/>
        <w:t>ем необходимой последовательности. Учащиеся работают полно</w:t>
      </w:r>
      <w:r w:rsidRPr="005F43E0">
        <w:rPr>
          <w:rStyle w:val="FontStyle15"/>
          <w:sz w:val="24"/>
          <w:szCs w:val="24"/>
        </w:rPr>
        <w:softHyphen/>
        <w:t>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5F43E0">
        <w:rPr>
          <w:rStyle w:val="FontStyle15"/>
          <w:sz w:val="24"/>
          <w:szCs w:val="24"/>
        </w:rPr>
        <w:softHyphen/>
        <w:t>ческие умения и навыки.</w:t>
      </w:r>
    </w:p>
    <w:p w:rsidR="00FA2CDD" w:rsidRPr="005F43E0" w:rsidRDefault="00FA2CDD" w:rsidP="005F43E0">
      <w:pPr>
        <w:pStyle w:val="Style6"/>
        <w:widowControl/>
        <w:spacing w:line="276" w:lineRule="auto"/>
        <w:jc w:val="both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Работа оформляется аккуратно, в наиболее оптимальной для фик</w:t>
      </w:r>
      <w:r w:rsidRPr="005F43E0">
        <w:rPr>
          <w:rStyle w:val="FontStyle15"/>
          <w:sz w:val="24"/>
          <w:szCs w:val="24"/>
        </w:rPr>
        <w:softHyphen/>
        <w:t>сации результатов форме.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8"/>
        <w:jc w:val="both"/>
        <w:rPr>
          <w:rStyle w:val="FontStyle15"/>
          <w:sz w:val="24"/>
          <w:szCs w:val="24"/>
        </w:rPr>
      </w:pPr>
      <w:r w:rsidRPr="005F43E0">
        <w:rPr>
          <w:rStyle w:val="FontStyle18"/>
          <w:i w:val="0"/>
          <w:sz w:val="24"/>
          <w:szCs w:val="24"/>
        </w:rPr>
        <w:t xml:space="preserve">Отметка </w:t>
      </w:r>
      <w:r w:rsidRPr="005F43E0">
        <w:rPr>
          <w:rStyle w:val="FontStyle17"/>
          <w:rFonts w:ascii="Times New Roman" w:hAnsi="Times New Roman" w:cs="Times New Roman"/>
          <w:i w:val="0"/>
          <w:sz w:val="24"/>
          <w:szCs w:val="24"/>
        </w:rPr>
        <w:t>«4».</w:t>
      </w:r>
      <w:r w:rsidRPr="005F43E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5F43E0">
        <w:rPr>
          <w:rStyle w:val="FontStyle15"/>
          <w:sz w:val="24"/>
          <w:szCs w:val="24"/>
        </w:rPr>
        <w:t>Практическая или самостоятельная работа выпол</w:t>
      </w:r>
      <w:r w:rsidRPr="005F43E0">
        <w:rPr>
          <w:rStyle w:val="FontStyle15"/>
          <w:sz w:val="24"/>
          <w:szCs w:val="24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3"/>
        <w:jc w:val="both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5F43E0">
        <w:rPr>
          <w:rStyle w:val="FontStyle15"/>
          <w:sz w:val="24"/>
          <w:szCs w:val="24"/>
        </w:rPr>
        <w:softHyphen/>
        <w:t>ницы из статистических сборников. Работа показывает знание уча</w:t>
      </w:r>
      <w:r w:rsidRPr="005F43E0">
        <w:rPr>
          <w:rStyle w:val="FontStyle15"/>
          <w:sz w:val="24"/>
          <w:szCs w:val="24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8"/>
        <w:jc w:val="both"/>
        <w:rPr>
          <w:rStyle w:val="FontStyle15"/>
          <w:sz w:val="24"/>
          <w:szCs w:val="24"/>
        </w:rPr>
      </w:pPr>
      <w:r w:rsidRPr="005F43E0">
        <w:rPr>
          <w:rStyle w:val="FontStyle15"/>
          <w:sz w:val="24"/>
          <w:szCs w:val="24"/>
        </w:rPr>
        <w:t>Могут быть неточности и небрежность в оформлении результатов работы.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8"/>
        <w:jc w:val="both"/>
        <w:rPr>
          <w:rStyle w:val="FontStyle15"/>
          <w:sz w:val="24"/>
          <w:szCs w:val="24"/>
        </w:rPr>
      </w:pPr>
      <w:r w:rsidRPr="005F43E0">
        <w:rPr>
          <w:rStyle w:val="FontStyle18"/>
          <w:i w:val="0"/>
          <w:sz w:val="24"/>
          <w:szCs w:val="24"/>
        </w:rPr>
        <w:t>Отметка «3».</w:t>
      </w:r>
      <w:r w:rsidRPr="005F43E0">
        <w:rPr>
          <w:rStyle w:val="FontStyle18"/>
          <w:sz w:val="24"/>
          <w:szCs w:val="24"/>
        </w:rPr>
        <w:t xml:space="preserve"> </w:t>
      </w:r>
      <w:r w:rsidRPr="005F43E0">
        <w:rPr>
          <w:rStyle w:val="FontStyle15"/>
          <w:sz w:val="24"/>
          <w:szCs w:val="24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5F43E0">
        <w:rPr>
          <w:rStyle w:val="FontStyle15"/>
          <w:sz w:val="24"/>
          <w:szCs w:val="24"/>
        </w:rPr>
        <w:softHyphen/>
        <w:t>ние работы затрачивается много времени (можно дать возможность доделать работу дома). Учащиеся показывают знания теоретическо</w:t>
      </w:r>
      <w:r w:rsidRPr="005F43E0">
        <w:rPr>
          <w:rStyle w:val="FontStyle15"/>
          <w:sz w:val="24"/>
          <w:szCs w:val="24"/>
        </w:rPr>
        <w:softHyphen/>
        <w:t>го материала, но испытывают затруднение при самостоятельной ра</w:t>
      </w:r>
      <w:r w:rsidRPr="005F43E0">
        <w:rPr>
          <w:rStyle w:val="FontStyle15"/>
          <w:sz w:val="24"/>
          <w:szCs w:val="24"/>
        </w:rPr>
        <w:softHyphen/>
        <w:t>боте с картами атласа, статистическими материалами, географиче</w:t>
      </w:r>
      <w:r w:rsidRPr="005F43E0">
        <w:rPr>
          <w:rStyle w:val="FontStyle15"/>
          <w:sz w:val="24"/>
          <w:szCs w:val="24"/>
        </w:rPr>
        <w:softHyphen/>
        <w:t>скими приборами.</w:t>
      </w:r>
    </w:p>
    <w:p w:rsidR="00FA2CDD" w:rsidRPr="005F43E0" w:rsidRDefault="00FA2CDD" w:rsidP="005F43E0">
      <w:pPr>
        <w:pStyle w:val="Style6"/>
        <w:widowControl/>
        <w:spacing w:line="276" w:lineRule="auto"/>
        <w:ind w:firstLine="288"/>
        <w:jc w:val="both"/>
        <w:rPr>
          <w:rStyle w:val="FontStyle15"/>
          <w:sz w:val="24"/>
          <w:szCs w:val="24"/>
        </w:rPr>
      </w:pPr>
      <w:r w:rsidRPr="005F43E0">
        <w:rPr>
          <w:rStyle w:val="FontStyle18"/>
          <w:i w:val="0"/>
          <w:sz w:val="24"/>
          <w:szCs w:val="24"/>
        </w:rPr>
        <w:t>Отметка «2»</w:t>
      </w:r>
      <w:r w:rsidRPr="005F43E0">
        <w:rPr>
          <w:rStyle w:val="FontStyle15"/>
          <w:sz w:val="24"/>
          <w:szCs w:val="24"/>
        </w:rPr>
        <w:t>. Выставляется в том случае, когда учащиеся не под</w:t>
      </w:r>
      <w:r w:rsidRPr="005F43E0">
        <w:rPr>
          <w:rStyle w:val="FontStyle15"/>
          <w:sz w:val="24"/>
          <w:szCs w:val="24"/>
        </w:rPr>
        <w:softHyphen/>
        <w:t xml:space="preserve">готовлены к выполнению этой работы. Полученные результаты не позволяют сделать правильных </w:t>
      </w:r>
      <w:r w:rsidRPr="005F43E0">
        <w:rPr>
          <w:rStyle w:val="FontStyle15"/>
          <w:sz w:val="24"/>
          <w:szCs w:val="24"/>
        </w:rPr>
        <w:lastRenderedPageBreak/>
        <w:t>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</w:t>
      </w:r>
      <w:r w:rsidRPr="005F43E0">
        <w:rPr>
          <w:rStyle w:val="FontStyle15"/>
          <w:sz w:val="24"/>
          <w:szCs w:val="24"/>
        </w:rPr>
        <w:softHyphen/>
        <w:t>мощь со стороны учителя и хорошо подготовленных учащихся не</w:t>
      </w:r>
      <w:r w:rsidRPr="005F43E0">
        <w:rPr>
          <w:rStyle w:val="FontStyle15"/>
          <w:sz w:val="24"/>
          <w:szCs w:val="24"/>
        </w:rPr>
        <w:softHyphen/>
        <w:t>эффективны по причине плохой подготовки учащегося.</w:t>
      </w:r>
    </w:p>
    <w:p w:rsidR="00205E9E" w:rsidRPr="005F43E0" w:rsidRDefault="00205E9E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    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базисным учебным планом на учебный предмет «География» отводится 10 часов на изучение регионального компонента Архангельской области. Поэтому в основное содержание программы внесены изменения.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Раздел 2. Экономико-географическое положение и административно-территориальное деление (1 час)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Особенности территории Архангельской области. Специфические черты экономико-географического положения. 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Северность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>. Периферийность. Приморское положение. Влияние экономико-географического положения на размещение населения и развития хозяйства.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Современное административно-территориальное деление Архангельской области. Особенности правовых и экономических отношений Архангельской области и Ненецкого автономного округа как равноправных субъектов Российской  Федерации.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Раздел 3. Население Архангельской области (2 часа)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Динамика численности населения. Факторы ее определяющие. Естественный прирост (убыль) населения. Направления и типы миграций. Половая, возрастная, экономическая и религиозная структура населения. Влияние социально-экономического кризиса 90-х годов XX века на демографические процессы и на демографическую структуру населения Архангельской области. Беженцы. Безработица. Географические особенности размещения населения. Плотность населения. Городское и сельское население. Типология городов области. Роль крупных городов в жизни области. Архангельская городская агломерация.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125302" w:rsidRPr="005F43E0" w:rsidRDefault="00125302" w:rsidP="005F43E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11. Определение по карте плотности населения, особенностей размещения населения Архангельской области.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Раздел 4. Хозяйство Архангельской области (7 часов)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Тема 1. Общая характеристика хозяйства (1 час)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 Место Архангельской области в экономике России и северного экономического района. Основные этапы социально-экономического развития современной территории области. </w:t>
      </w:r>
      <w:r w:rsidRPr="005F43E0">
        <w:rPr>
          <w:rFonts w:ascii="Times New Roman" w:hAnsi="Times New Roman" w:cs="Times New Roman"/>
          <w:sz w:val="24"/>
          <w:szCs w:val="24"/>
        </w:rPr>
        <w:lastRenderedPageBreak/>
        <w:t>Особенности отраслевой и территориальной структуры хозяйства области. Отрасли специализации. Природно-ресурсный потенциал- основа для развития хозяйства области. Влияние процесса перехода к рынку на экономику Архангельской области. Проблемы в хозяйстве области, возникшие связи с переходом к рынку. Перспективы развития.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</w:p>
    <w:p w:rsidR="00125302" w:rsidRPr="005F43E0" w:rsidRDefault="00125302" w:rsidP="005F43E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Составление картосхемы территориальной структуры хозяйства Архангельской области.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Тема 2. Межотраслевые комплексы (5 часов)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Топливно-энергетический комплекс, машиностроительный, комплекс отраслей по производству конструкционных материалов и веществ, строительный, агропромышленный, инфраструктурный. Их значение в экономике области. Отличительные особенности развития и размещения межотраслевых  комплексов и их отраслей. Крупные предприятия и компании. Проблемы и перспективы развития.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Топливно-энергетический комплекс</w:t>
      </w:r>
      <w:r w:rsidRPr="005F43E0">
        <w:rPr>
          <w:rFonts w:ascii="Times New Roman" w:hAnsi="Times New Roman" w:cs="Times New Roman"/>
          <w:sz w:val="24"/>
          <w:szCs w:val="24"/>
        </w:rPr>
        <w:t>. Оценка топливно-энергетических ресурсов. Слабое включение топливной промышленности в экономику области. Перспективы развития  торфяной промышленности. ТЭЦ - основной вид электростанций в области. Архангельская энергосистема. Международное сотрудничество. Инвестиции.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Машиностроительный комплекс.</w:t>
      </w:r>
      <w:r w:rsidRPr="005F43E0">
        <w:rPr>
          <w:rFonts w:ascii="Times New Roman" w:hAnsi="Times New Roman" w:cs="Times New Roman"/>
          <w:sz w:val="24"/>
          <w:szCs w:val="24"/>
        </w:rPr>
        <w:t xml:space="preserve"> Судостроение и судоремонт, производство машин для лесной промышленности - основные отрасли комплекса. Предпосылки, проблемы и перспективы их развития. Крупнейшие предприятия  отрасли – ГРЦАС, ОАО «СРЗ «Красная Кузница», ОАО «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машиностроительный завод».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 xml:space="preserve">Комплекс отраслей по производству конструкционных материалов и веществ </w:t>
      </w:r>
      <w:r w:rsidRPr="005F43E0">
        <w:rPr>
          <w:rFonts w:ascii="Times New Roman" w:hAnsi="Times New Roman" w:cs="Times New Roman"/>
          <w:sz w:val="24"/>
          <w:szCs w:val="24"/>
        </w:rPr>
        <w:t>– ведущих в экономике области. Лесная промышленность – главная отрасль комплекса. Предпосылки, проблемы и перспективы её  развития. Крупнейшие предприятия отрасли – ОАО «Архангельский ЦБК», ОАО «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ЦБК»,  ОАО «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ЦБК». Необходимость проведения лесовосстановительных работ. Проблемы  и перспективы развития цветной металлургии.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Агропромышленный комплекс.</w:t>
      </w:r>
      <w:r w:rsidRPr="005F43E0">
        <w:rPr>
          <w:rFonts w:ascii="Times New Roman" w:hAnsi="Times New Roman" w:cs="Times New Roman"/>
          <w:sz w:val="24"/>
          <w:szCs w:val="24"/>
        </w:rPr>
        <w:t xml:space="preserve"> Особенности отраслевой структуры. Зональная специализация сельского хозяйства. Рыбная промышленность – важнейшая отрасль пищевой промышленности. ОАО «Архангельский траловый флот». Переработка водорослей- уникальное производство России.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 xml:space="preserve">Инфраструктурный комплекс. </w:t>
      </w:r>
      <w:r w:rsidRPr="005F43E0">
        <w:rPr>
          <w:rFonts w:ascii="Times New Roman" w:hAnsi="Times New Roman" w:cs="Times New Roman"/>
          <w:sz w:val="24"/>
          <w:szCs w:val="24"/>
        </w:rPr>
        <w:t>Главные виды транспорта и их роль в размещении населения и хозяйства области. Слабая транспортная освоенность территории. Важнейшие транспортные магистрали. Железные дороги: Вологда-Архангельск, Коноша- Котлас. Автомобильная дорога Архангельск-Вологда. Северный морской путь. Газопровод «Сияние Севера». Значение для экономики области строительства газопровода «Нюксеница-Архангельск» и железные дороги «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Белкомур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>». Проблемы и перспективы развития морских портов области. Архангельск- один из крупнейших морских портов страны. Крупнейшие транспортные узлы. Слабое развитие сферы обслуживания. Предпосылки развития индустрии туризма.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работы: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13. Характеристика одного из промышленных или сельскохозяйственных предприятий Архангельской области (по результатам экскурсии).</w:t>
      </w:r>
    </w:p>
    <w:p w:rsidR="00125302" w:rsidRPr="005F43E0" w:rsidRDefault="00125302" w:rsidP="005F43E0">
      <w:pPr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Тема 3. Внешнеэкономические связи Архангельской области. (1 час)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Внешняя торговля – основная форма внешнеэкономических связей. Отраслевая структура экспорта и импорта. Сырьевая направленность экспорта. География внешней торговли. Основные предприятия – экспортёры продукции Архангельской области. Другие формы внешнеэкономических  связей. Инвестиции. Главные совместные предприятия. Туризм. Научно-техническое сотрудничество. Проблемы развития внешнеэкономических связей области и возможные пути их решения. 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i/>
          <w:sz w:val="24"/>
          <w:szCs w:val="24"/>
        </w:rPr>
        <w:t>14. Составление картосхемы внешнеэкономических связей Архангельской области.</w:t>
      </w:r>
    </w:p>
    <w:p w:rsidR="00125302" w:rsidRPr="005F43E0" w:rsidRDefault="00125302" w:rsidP="005F43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 xml:space="preserve"> Цели и задачи:</w:t>
      </w:r>
    </w:p>
    <w:p w:rsidR="00125302" w:rsidRPr="005F43E0" w:rsidRDefault="00125302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5F43E0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25302" w:rsidRPr="005F43E0" w:rsidRDefault="00125302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5F43E0">
        <w:rPr>
          <w:rFonts w:ascii="Times New Roman" w:hAnsi="Times New Roman" w:cs="Times New Roman"/>
          <w:sz w:val="24"/>
          <w:szCs w:val="24"/>
        </w:rPr>
        <w:t xml:space="preserve">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25302" w:rsidRPr="005F43E0" w:rsidRDefault="00125302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5F43E0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25302" w:rsidRPr="005F43E0" w:rsidRDefault="00125302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5F43E0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25302" w:rsidRPr="005F43E0" w:rsidRDefault="00125302" w:rsidP="005F4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5F43E0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5F43E0" w:rsidRDefault="005F43E0" w:rsidP="005F43E0">
      <w:pPr>
        <w:rPr>
          <w:rFonts w:ascii="Times New Roman" w:hAnsi="Times New Roman" w:cs="Times New Roman"/>
          <w:b/>
          <w:sz w:val="24"/>
          <w:szCs w:val="24"/>
        </w:rPr>
      </w:pPr>
    </w:p>
    <w:p w:rsidR="005F43E0" w:rsidRDefault="005F43E0" w:rsidP="005F43E0">
      <w:pPr>
        <w:rPr>
          <w:rFonts w:ascii="Times New Roman" w:hAnsi="Times New Roman" w:cs="Times New Roman"/>
          <w:b/>
          <w:sz w:val="24"/>
          <w:szCs w:val="24"/>
        </w:rPr>
      </w:pPr>
    </w:p>
    <w:p w:rsidR="005F43E0" w:rsidRDefault="005F43E0" w:rsidP="005F43E0">
      <w:pPr>
        <w:rPr>
          <w:rFonts w:ascii="Times New Roman" w:hAnsi="Times New Roman" w:cs="Times New Roman"/>
          <w:b/>
          <w:sz w:val="24"/>
          <w:szCs w:val="24"/>
        </w:rPr>
      </w:pPr>
    </w:p>
    <w:p w:rsidR="00D56759" w:rsidRPr="005F43E0" w:rsidRDefault="00205E9E" w:rsidP="005F43E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F43E0">
        <w:rPr>
          <w:rFonts w:ascii="Times New Roman" w:hAnsi="Times New Roman" w:cs="Times New Roman"/>
          <w:b/>
          <w:i/>
          <w:sz w:val="28"/>
          <w:szCs w:val="24"/>
        </w:rPr>
        <w:lastRenderedPageBreak/>
        <w:t>Содержание тем учебного курса</w:t>
      </w:r>
    </w:p>
    <w:p w:rsidR="00D56759" w:rsidRPr="005F43E0" w:rsidRDefault="00D56759" w:rsidP="005F43E0">
      <w:pPr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 xml:space="preserve">Введение. 1 час </w:t>
      </w:r>
      <w:r w:rsidR="002C18E4" w:rsidRPr="005F43E0">
        <w:rPr>
          <w:rFonts w:ascii="Times New Roman" w:hAnsi="Times New Roman" w:cs="Times New Roman"/>
          <w:sz w:val="24"/>
          <w:szCs w:val="24"/>
        </w:rPr>
        <w:t>Что мы будем изучать в курсе «География России. Население и хозяйство»</w:t>
      </w:r>
    </w:p>
    <w:p w:rsidR="00205E9E" w:rsidRPr="005F43E0" w:rsidRDefault="002C18E4" w:rsidP="005F43E0">
      <w:pPr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1.</w:t>
      </w:r>
      <w:r w:rsidR="00205E9E"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b/>
          <w:sz w:val="24"/>
          <w:szCs w:val="24"/>
        </w:rPr>
        <w:t>Общая часть курса.</w:t>
      </w:r>
      <w:r w:rsidR="00205E9E"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E9E" w:rsidRPr="005F43E0">
        <w:rPr>
          <w:rFonts w:ascii="Times New Roman" w:hAnsi="Times New Roman" w:cs="Times New Roman"/>
          <w:sz w:val="24"/>
          <w:szCs w:val="24"/>
        </w:rPr>
        <w:t xml:space="preserve">Российская Федерация. Государственная территория России. Географическое положение и границы России. Геополитическое влияние. </w:t>
      </w:r>
      <w:r w:rsidR="00995C71" w:rsidRPr="005F43E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05E9E" w:rsidRPr="005F43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205E9E" w:rsidRPr="005F43E0" w:rsidRDefault="00205E9E" w:rsidP="005F43E0">
      <w:pPr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2. Население России.</w:t>
      </w:r>
      <w:r w:rsidRPr="005F43E0">
        <w:rPr>
          <w:rFonts w:ascii="Times New Roman" w:hAnsi="Times New Roman" w:cs="Times New Roman"/>
          <w:sz w:val="24"/>
          <w:szCs w:val="24"/>
        </w:rPr>
        <w:t xml:space="preserve"> Население России.  Численность и воспроизводство населения. Миграции населения.  Демографическая ситуация. Национальный и языковой  состав населения России. Расселение населения. Сельское население России. Народы России. Культура, религия и быт. Урбанизация в России. Города России. Рынок труда и занятость населения. 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02" w:rsidRPr="005F43E0">
        <w:rPr>
          <w:rFonts w:ascii="Times New Roman" w:hAnsi="Times New Roman" w:cs="Times New Roman"/>
          <w:b/>
          <w:sz w:val="24"/>
          <w:szCs w:val="24"/>
        </w:rPr>
        <w:t>5</w:t>
      </w:r>
      <w:r w:rsidR="002C18E4"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205E9E" w:rsidRPr="005F43E0" w:rsidRDefault="00205E9E" w:rsidP="005F43E0">
      <w:pPr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 xml:space="preserve">3. Хозяйство России. </w:t>
      </w:r>
      <w:r w:rsidRPr="005F43E0">
        <w:rPr>
          <w:rFonts w:ascii="Times New Roman" w:hAnsi="Times New Roman" w:cs="Times New Roman"/>
          <w:sz w:val="24"/>
          <w:szCs w:val="24"/>
        </w:rPr>
        <w:t xml:space="preserve"> Хозяйство России. Структура экономики. Цикличность развития экономики.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Особенности развития хозяйства России.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Проблемы современного хозяйства России.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 xml:space="preserve">Социально-экономические реформы, структурные особенности экономики России. </w:t>
      </w:r>
      <w:r w:rsidR="00292602" w:rsidRPr="005F43E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5F43E0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205E9E" w:rsidRPr="005F43E0" w:rsidRDefault="00205E9E" w:rsidP="005F43E0">
      <w:pPr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4. Важнейшие межотраслевые комплексы России и их география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5F43E0">
        <w:rPr>
          <w:rFonts w:ascii="Times New Roman" w:hAnsi="Times New Roman" w:cs="Times New Roman"/>
          <w:sz w:val="24"/>
          <w:szCs w:val="24"/>
        </w:rPr>
        <w:t>Научный комплекс.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Топливно-энергетический комплекс. Топливная промышленность (нефтяная, газовая). Угольная промышленность.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Электроэнергетика.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Металлургический комплекс. Черная металлургия. Цветная металлургия.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5F43E0">
        <w:rPr>
          <w:rFonts w:ascii="Times New Roman" w:hAnsi="Times New Roman" w:cs="Times New Roman"/>
          <w:sz w:val="24"/>
          <w:szCs w:val="24"/>
        </w:rPr>
        <w:t>Лесная промышленность.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hAnsi="Times New Roman" w:cs="Times New Roman"/>
          <w:sz w:val="24"/>
          <w:szCs w:val="24"/>
        </w:rPr>
        <w:t>Пищевая и легкая промышленность.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eastAsia="Batang" w:hAnsi="Times New Roman" w:cs="Times New Roman"/>
          <w:sz w:val="24"/>
          <w:szCs w:val="24"/>
        </w:rPr>
        <w:t>Инфраструктурный комплекс. Транспорт. Автомобильный, авиационный, морской, речной, трубопроводный транспорт.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eastAsia="Batang" w:hAnsi="Times New Roman" w:cs="Times New Roman"/>
          <w:sz w:val="24"/>
          <w:szCs w:val="24"/>
        </w:rPr>
        <w:t xml:space="preserve">Связь. Сфера обслуживания. </w:t>
      </w:r>
      <w:r w:rsidR="002C18E4" w:rsidRPr="005F43E0">
        <w:rPr>
          <w:rFonts w:ascii="Times New Roman" w:eastAsia="Batang" w:hAnsi="Times New Roman" w:cs="Times New Roman"/>
          <w:b/>
          <w:sz w:val="24"/>
          <w:szCs w:val="24"/>
        </w:rPr>
        <w:t>22 часа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2C18E4" w:rsidRPr="005F43E0" w:rsidRDefault="00205E9E" w:rsidP="005F43E0">
      <w:pPr>
        <w:rPr>
          <w:rFonts w:ascii="Times New Roman" w:eastAsia="Batang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5.</w:t>
      </w:r>
      <w:r w:rsidR="002C18E4" w:rsidRPr="005F43E0">
        <w:rPr>
          <w:rFonts w:ascii="Times New Roman" w:hAnsi="Times New Roman" w:cs="Times New Roman"/>
          <w:b/>
          <w:sz w:val="24"/>
          <w:szCs w:val="24"/>
        </w:rPr>
        <w:t>Региональная часть курса.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Районы России.</w:t>
      </w:r>
      <w:r w:rsidRPr="005F43E0">
        <w:rPr>
          <w:rFonts w:ascii="Times New Roman" w:eastAsia="Batang" w:hAnsi="Times New Roman" w:cs="Times New Roman"/>
          <w:sz w:val="24"/>
          <w:szCs w:val="24"/>
        </w:rPr>
        <w:t xml:space="preserve"> Экономическое районирование.</w:t>
      </w:r>
      <w:r w:rsidR="002C18E4" w:rsidRPr="005F43E0">
        <w:rPr>
          <w:rFonts w:ascii="Times New Roman" w:eastAsia="Batang" w:hAnsi="Times New Roman" w:cs="Times New Roman"/>
          <w:sz w:val="24"/>
          <w:szCs w:val="24"/>
        </w:rPr>
        <w:t xml:space="preserve"> Европейская Россия.</w:t>
      </w:r>
      <w:r w:rsidRPr="005F43E0">
        <w:rPr>
          <w:rFonts w:ascii="Times New Roman" w:eastAsia="Batang" w:hAnsi="Times New Roman" w:cs="Times New Roman"/>
          <w:sz w:val="24"/>
          <w:szCs w:val="24"/>
        </w:rPr>
        <w:t xml:space="preserve">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eastAsia="Batang" w:hAnsi="Times New Roman" w:cs="Times New Roman"/>
          <w:sz w:val="24"/>
          <w:szCs w:val="24"/>
        </w:rPr>
        <w:t>Экономика Центральной России. Москва – административный, культурный и научный центр России.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eastAsia="Batang" w:hAnsi="Times New Roman" w:cs="Times New Roman"/>
          <w:sz w:val="24"/>
          <w:szCs w:val="24"/>
        </w:rPr>
        <w:t>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5F43E0">
        <w:rPr>
          <w:rFonts w:ascii="Times New Roman" w:eastAsia="Batang" w:hAnsi="Times New Roman" w:cs="Times New Roman"/>
          <w:sz w:val="24"/>
          <w:szCs w:val="24"/>
        </w:rPr>
        <w:t>Поволжье.  ГП, природные условия и ресурсы, население Поволжья. Хозяйство Поволжья. Урал. ЭГП, природные ресурсы, население. Хозяйство и проблемы Урала.</w:t>
      </w:r>
      <w:r w:rsidR="002C18E4" w:rsidRPr="005F43E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C18E4" w:rsidRPr="005F43E0">
        <w:rPr>
          <w:rFonts w:ascii="Times New Roman" w:eastAsia="Batang" w:hAnsi="Times New Roman" w:cs="Times New Roman"/>
          <w:b/>
          <w:sz w:val="24"/>
          <w:szCs w:val="24"/>
        </w:rPr>
        <w:t>19часов.</w:t>
      </w:r>
      <w:r w:rsidRPr="005F43E0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205E9E" w:rsidRPr="005F43E0" w:rsidRDefault="002C18E4" w:rsidP="005F43E0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5F43E0">
        <w:rPr>
          <w:rFonts w:ascii="Times New Roman" w:eastAsia="Batang" w:hAnsi="Times New Roman" w:cs="Times New Roman"/>
          <w:sz w:val="24"/>
          <w:szCs w:val="24"/>
        </w:rPr>
        <w:t>Азиатская Россия</w:t>
      </w:r>
      <w:r w:rsidR="00205E9E" w:rsidRPr="005F43E0">
        <w:rPr>
          <w:rFonts w:ascii="Times New Roman" w:eastAsia="Batang" w:hAnsi="Times New Roman" w:cs="Times New Roman"/>
          <w:sz w:val="24"/>
          <w:szCs w:val="24"/>
        </w:rPr>
        <w:t>. Западная Сибирь.</w:t>
      </w:r>
      <w:r w:rsidR="00205E9E"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5E9E" w:rsidRPr="005F43E0">
        <w:rPr>
          <w:rFonts w:ascii="Times New Roman" w:eastAsia="Batang" w:hAnsi="Times New Roman" w:cs="Times New Roman"/>
          <w:sz w:val="24"/>
          <w:szCs w:val="24"/>
        </w:rPr>
        <w:t>Восточная Сибирь.</w:t>
      </w:r>
      <w:r w:rsidR="00205E9E"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5E9E" w:rsidRPr="005F43E0">
        <w:rPr>
          <w:rFonts w:ascii="Times New Roman" w:eastAsia="Batang" w:hAnsi="Times New Roman" w:cs="Times New Roman"/>
          <w:sz w:val="24"/>
          <w:szCs w:val="24"/>
        </w:rPr>
        <w:t>Дальний Восток.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5E9E"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995C71" w:rsidRPr="005F43E0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5F43E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5E9E" w:rsidRPr="005F43E0">
        <w:rPr>
          <w:rFonts w:ascii="Times New Roman" w:eastAsia="Batang" w:hAnsi="Times New Roman" w:cs="Times New Roman"/>
          <w:b/>
          <w:sz w:val="24"/>
          <w:szCs w:val="24"/>
        </w:rPr>
        <w:t>часов.</w:t>
      </w:r>
    </w:p>
    <w:p w:rsidR="000A4613" w:rsidRPr="005F43E0" w:rsidRDefault="00995C71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6</w:t>
      </w:r>
      <w:r w:rsidR="00982D87" w:rsidRPr="005F43E0">
        <w:rPr>
          <w:rFonts w:ascii="Times New Roman" w:hAnsi="Times New Roman" w:cs="Times New Roman"/>
          <w:b/>
          <w:sz w:val="24"/>
          <w:szCs w:val="24"/>
        </w:rPr>
        <w:t>. Г</w:t>
      </w:r>
      <w:r w:rsidR="000A4613" w:rsidRPr="005F43E0">
        <w:rPr>
          <w:rFonts w:ascii="Times New Roman" w:hAnsi="Times New Roman" w:cs="Times New Roman"/>
          <w:b/>
          <w:sz w:val="24"/>
          <w:szCs w:val="24"/>
        </w:rPr>
        <w:t xml:space="preserve">еография своей области. </w:t>
      </w:r>
      <w:r w:rsidR="000A4613" w:rsidRPr="005F43E0">
        <w:rPr>
          <w:rFonts w:ascii="Times New Roman" w:hAnsi="Times New Roman" w:cs="Times New Roman"/>
          <w:sz w:val="24"/>
          <w:szCs w:val="24"/>
        </w:rPr>
        <w:t>Экономико-географическое положение и административно-территориальное деление. Население Архангельской области. Общая характеристика хозяйства. Межотраслевые комплексы. Внешнеэкономические связи Архангельской области.</w:t>
      </w:r>
      <w:r w:rsidRPr="005F43E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A4613" w:rsidRPr="005F43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982D87" w:rsidRPr="005F43E0" w:rsidRDefault="005F43E0" w:rsidP="005F43E0">
      <w:pPr>
        <w:tabs>
          <w:tab w:val="left" w:pos="9900"/>
        </w:tabs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F43E0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Требования к уровню подготовки учащихся</w:t>
      </w:r>
    </w:p>
    <w:p w:rsidR="00D56759" w:rsidRPr="005F43E0" w:rsidRDefault="00D56759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географии </w:t>
      </w:r>
      <w:r w:rsidRPr="005F43E0">
        <w:rPr>
          <w:rFonts w:ascii="Times New Roman" w:hAnsi="Times New Roman" w:cs="Times New Roman"/>
          <w:bCs/>
          <w:sz w:val="24"/>
          <w:szCs w:val="24"/>
        </w:rPr>
        <w:t>„География России. Население и хозяйство“</w:t>
      </w:r>
      <w:r w:rsidRPr="005F43E0">
        <w:rPr>
          <w:rFonts w:ascii="Times New Roman" w:hAnsi="Times New Roman" w:cs="Times New Roman"/>
          <w:sz w:val="24"/>
          <w:szCs w:val="24"/>
        </w:rPr>
        <w:t xml:space="preserve"> ученик должен</w:t>
      </w:r>
    </w:p>
    <w:p w:rsidR="00D56759" w:rsidRPr="005F43E0" w:rsidRDefault="00D56759" w:rsidP="005F4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56759" w:rsidRPr="005F43E0" w:rsidRDefault="00D56759" w:rsidP="005F43E0">
      <w:pPr>
        <w:numPr>
          <w:ilvl w:val="0"/>
          <w:numId w:val="2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D56759" w:rsidRPr="005F43E0" w:rsidRDefault="00D56759" w:rsidP="005F43E0">
      <w:pPr>
        <w:numPr>
          <w:ilvl w:val="0"/>
          <w:numId w:val="3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56759" w:rsidRPr="005F43E0" w:rsidRDefault="00D56759" w:rsidP="005F43E0">
      <w:pPr>
        <w:numPr>
          <w:ilvl w:val="0"/>
          <w:numId w:val="4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56759" w:rsidRPr="005F43E0" w:rsidRDefault="00D56759" w:rsidP="005F43E0">
      <w:pPr>
        <w:numPr>
          <w:ilvl w:val="0"/>
          <w:numId w:val="5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D56759" w:rsidRPr="005F43E0" w:rsidRDefault="00D56759" w:rsidP="005F43E0">
      <w:pPr>
        <w:numPr>
          <w:ilvl w:val="0"/>
          <w:numId w:val="6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56759" w:rsidRPr="005F43E0" w:rsidRDefault="00D56759" w:rsidP="005F43E0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56759" w:rsidRPr="005F43E0" w:rsidRDefault="00D56759" w:rsidP="005F43E0">
      <w:pPr>
        <w:numPr>
          <w:ilvl w:val="0"/>
          <w:numId w:val="7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5F43E0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D56759" w:rsidRPr="005F43E0" w:rsidRDefault="00D56759" w:rsidP="005F43E0">
      <w:pPr>
        <w:numPr>
          <w:ilvl w:val="0"/>
          <w:numId w:val="8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5F43E0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56759" w:rsidRPr="005F43E0" w:rsidRDefault="00D56759" w:rsidP="005F43E0">
      <w:pPr>
        <w:numPr>
          <w:ilvl w:val="0"/>
          <w:numId w:val="9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5F43E0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D56759" w:rsidRPr="005F43E0" w:rsidRDefault="00D56759" w:rsidP="005F43E0">
      <w:pPr>
        <w:numPr>
          <w:ilvl w:val="0"/>
          <w:numId w:val="9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5F43E0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56759" w:rsidRPr="005F43E0" w:rsidRDefault="00D56759" w:rsidP="005F43E0">
      <w:pPr>
        <w:numPr>
          <w:ilvl w:val="0"/>
          <w:numId w:val="10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5F43E0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56759" w:rsidRPr="005F43E0" w:rsidRDefault="00D56759" w:rsidP="005F43E0">
      <w:pPr>
        <w:numPr>
          <w:ilvl w:val="0"/>
          <w:numId w:val="11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5F43E0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56759" w:rsidRPr="005F43E0" w:rsidRDefault="00D56759" w:rsidP="005F43E0">
      <w:pPr>
        <w:tabs>
          <w:tab w:val="left" w:pos="567"/>
        </w:tabs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F43E0">
        <w:rPr>
          <w:rFonts w:ascii="Times New Roman" w:hAnsi="Times New Roman" w:cs="Times New Roman"/>
          <w:sz w:val="24"/>
          <w:szCs w:val="24"/>
        </w:rPr>
        <w:t>для:</w:t>
      </w:r>
    </w:p>
    <w:p w:rsidR="00D56759" w:rsidRPr="005F43E0" w:rsidRDefault="00D56759" w:rsidP="005F43E0">
      <w:pPr>
        <w:numPr>
          <w:ilvl w:val="0"/>
          <w:numId w:val="12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D56759" w:rsidRPr="005F43E0" w:rsidRDefault="00D56759" w:rsidP="005F43E0">
      <w:pPr>
        <w:numPr>
          <w:ilvl w:val="0"/>
          <w:numId w:val="13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</w:t>
      </w:r>
      <w:r w:rsidRPr="005F43E0">
        <w:rPr>
          <w:rFonts w:ascii="Times New Roman" w:hAnsi="Times New Roman" w:cs="Times New Roman"/>
          <w:sz w:val="24"/>
          <w:szCs w:val="24"/>
        </w:rPr>
        <w:lastRenderedPageBreak/>
        <w:t>их изменениями в результате природных и антропогенных воздействий; оценки их последствий;</w:t>
      </w:r>
    </w:p>
    <w:p w:rsidR="00D56759" w:rsidRPr="005F43E0" w:rsidRDefault="00D56759" w:rsidP="005F43E0">
      <w:pPr>
        <w:numPr>
          <w:ilvl w:val="0"/>
          <w:numId w:val="14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56759" w:rsidRPr="005F43E0" w:rsidRDefault="00D56759" w:rsidP="005F43E0">
      <w:pPr>
        <w:numPr>
          <w:ilvl w:val="0"/>
          <w:numId w:val="15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D56759" w:rsidRPr="005F43E0" w:rsidRDefault="00D56759" w:rsidP="005F43E0">
      <w:pPr>
        <w:numPr>
          <w:ilvl w:val="0"/>
          <w:numId w:val="16"/>
        </w:numPr>
        <w:tabs>
          <w:tab w:val="left" w:pos="567"/>
        </w:tabs>
        <w:spacing w:before="40" w:after="0"/>
        <w:jc w:val="both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56759" w:rsidRPr="005F43E0" w:rsidRDefault="00D56759" w:rsidP="005F43E0">
      <w:pPr>
        <w:pStyle w:val="a3"/>
        <w:spacing w:before="0" w:beforeAutospacing="0" w:after="0" w:afterAutospacing="0" w:line="276" w:lineRule="auto"/>
        <w:rPr>
          <w:b/>
        </w:rPr>
      </w:pPr>
      <w:r w:rsidRPr="005F43E0">
        <w:rPr>
          <w:b/>
          <w:iCs/>
        </w:rPr>
        <w:t>Называть (показывать):</w:t>
      </w:r>
      <w:r w:rsidRPr="005F43E0">
        <w:rPr>
          <w:b/>
        </w:rPr>
        <w:t xml:space="preserve"> </w:t>
      </w:r>
    </w:p>
    <w:p w:rsidR="00D56759" w:rsidRPr="005F43E0" w:rsidRDefault="00D56759" w:rsidP="005F43E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D56759" w:rsidRPr="005F43E0" w:rsidRDefault="00D56759" w:rsidP="005F43E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D56759" w:rsidRPr="005F43E0" w:rsidRDefault="00D56759" w:rsidP="005F43E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D56759" w:rsidRPr="005F43E0" w:rsidRDefault="00D56759" w:rsidP="005F43E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D56759" w:rsidRPr="005F43E0" w:rsidRDefault="00D56759" w:rsidP="005F43E0">
      <w:pPr>
        <w:pStyle w:val="a3"/>
        <w:spacing w:before="0" w:beforeAutospacing="0" w:after="0" w:afterAutospacing="0" w:line="276" w:lineRule="auto"/>
        <w:rPr>
          <w:b/>
        </w:rPr>
      </w:pPr>
      <w:r w:rsidRPr="005F43E0">
        <w:rPr>
          <w:b/>
          <w:iCs/>
        </w:rPr>
        <w:t xml:space="preserve">          Описывать:</w:t>
      </w:r>
      <w:r w:rsidRPr="005F43E0">
        <w:rPr>
          <w:b/>
        </w:rPr>
        <w:t xml:space="preserve">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D56759" w:rsidRPr="005F43E0" w:rsidRDefault="00D56759" w:rsidP="005F43E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5F43E0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5F43E0">
        <w:rPr>
          <w:rFonts w:ascii="Times New Roman" w:hAnsi="Times New Roman" w:cs="Times New Roman"/>
          <w:sz w:val="24"/>
          <w:szCs w:val="24"/>
        </w:rPr>
        <w:t xml:space="preserve"> - и пассажиропотоки. </w:t>
      </w:r>
    </w:p>
    <w:p w:rsidR="00D56759" w:rsidRPr="005F43E0" w:rsidRDefault="00D56759" w:rsidP="005F43E0">
      <w:pPr>
        <w:pStyle w:val="a3"/>
        <w:spacing w:before="0" w:beforeAutospacing="0" w:after="0" w:afterAutospacing="0" w:line="276" w:lineRule="auto"/>
        <w:rPr>
          <w:b/>
        </w:rPr>
      </w:pPr>
      <w:r w:rsidRPr="005F43E0">
        <w:rPr>
          <w:b/>
          <w:iCs/>
        </w:rPr>
        <w:t xml:space="preserve">         Объяснять:</w:t>
      </w:r>
      <w:r w:rsidRPr="005F43E0">
        <w:rPr>
          <w:b/>
        </w:rPr>
        <w:t xml:space="preserve">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D56759" w:rsidRPr="005F43E0" w:rsidRDefault="00D56759" w:rsidP="005F43E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D56759" w:rsidRPr="005F43E0" w:rsidRDefault="00D56759" w:rsidP="005F43E0">
      <w:pPr>
        <w:pStyle w:val="a3"/>
        <w:spacing w:before="0" w:beforeAutospacing="0" w:after="0" w:afterAutospacing="0" w:line="276" w:lineRule="auto"/>
        <w:rPr>
          <w:b/>
        </w:rPr>
      </w:pPr>
      <w:r w:rsidRPr="005F43E0">
        <w:rPr>
          <w:b/>
          <w:iCs/>
        </w:rPr>
        <w:t xml:space="preserve">          Прогнозировать:</w:t>
      </w:r>
      <w:r w:rsidRPr="005F43E0">
        <w:rPr>
          <w:b/>
        </w:rPr>
        <w:t xml:space="preserve"> </w:t>
      </w:r>
    </w:p>
    <w:p w:rsidR="00D56759" w:rsidRPr="005F43E0" w:rsidRDefault="00D56759" w:rsidP="005F43E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3E0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D56759" w:rsidRDefault="00D56759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43E0" w:rsidRDefault="005F43E0" w:rsidP="005F4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2314" w:rsidRDefault="00382314" w:rsidP="00382314">
      <w:pPr>
        <w:shd w:val="clear" w:color="auto" w:fill="FFFFFF"/>
        <w:ind w:left="53"/>
        <w:jc w:val="center"/>
        <w:rPr>
          <w:rFonts w:eastAsia="Times New Roman"/>
          <w:b/>
          <w:i/>
          <w:spacing w:val="-4"/>
          <w:sz w:val="28"/>
          <w:szCs w:val="26"/>
        </w:rPr>
      </w:pPr>
      <w:r>
        <w:rPr>
          <w:rFonts w:eastAsia="Times New Roman"/>
          <w:b/>
          <w:i/>
          <w:spacing w:val="-4"/>
          <w:sz w:val="28"/>
          <w:szCs w:val="26"/>
        </w:rPr>
        <w:lastRenderedPageBreak/>
        <w:t>Учебно-тематический план</w:t>
      </w:r>
    </w:p>
    <w:p w:rsidR="00382314" w:rsidRDefault="00382314" w:rsidP="00382314">
      <w:pPr>
        <w:shd w:val="clear" w:color="auto" w:fill="FFFFFF"/>
        <w:ind w:left="53"/>
        <w:jc w:val="center"/>
        <w:rPr>
          <w:b/>
          <w:i/>
          <w:szCs w:val="20"/>
        </w:rPr>
      </w:pPr>
    </w:p>
    <w:p w:rsidR="00382314" w:rsidRDefault="00382314" w:rsidP="00382314">
      <w:pPr>
        <w:spacing w:after="163" w:line="1" w:lineRule="exact"/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104"/>
        <w:gridCol w:w="992"/>
        <w:gridCol w:w="2268"/>
      </w:tblGrid>
      <w:tr w:rsidR="00382314" w:rsidTr="00382314">
        <w:trPr>
          <w:trHeight w:hRule="exact" w:val="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урока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43" w:firstLin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урока по теме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Вид контроля</w:t>
            </w:r>
          </w:p>
        </w:tc>
      </w:tr>
      <w:tr w:rsidR="00382314" w:rsidTr="00382314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val="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shd w:val="clear" w:color="auto" w:fill="FFFFFF"/>
              <w:spacing w:line="230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. Общая часть </w:t>
            </w:r>
            <w:r>
              <w:rPr>
                <w:rFonts w:eastAsia="Times New Roman"/>
                <w:sz w:val="24"/>
                <w:szCs w:val="24"/>
              </w:rPr>
              <w:t>курса.</w:t>
            </w: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1.Место России в мире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3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6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России в мире.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АТУ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Российской Федерации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Р/К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«ЭГП  и АТД Архангельской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Экономико- и транспортно-географическое, геополитическое и эколого- географическое положение России. П/р №1 «Характеристика </w:t>
            </w:r>
            <w:r>
              <w:rPr>
                <w:rFonts w:eastAsia="Times New Roman"/>
                <w:sz w:val="24"/>
                <w:szCs w:val="24"/>
              </w:rPr>
              <w:t>ЭГП России»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Государственная территория России.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5" w:lineRule="exact"/>
              <w:ind w:right="878"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82314" w:rsidRDefault="00382314">
            <w:pPr>
              <w:shd w:val="clear" w:color="auto" w:fill="FFFFFF"/>
              <w:spacing w:line="235" w:lineRule="exact"/>
              <w:ind w:right="878" w:firstLine="5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Население РФ </w:t>
            </w: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87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5" w:lineRule="exact"/>
              <w:ind w:right="662" w:firstLine="5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235" w:lineRule="exact"/>
              <w:ind w:right="-40" w:firstLine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87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Исторические особенности заселения и освоения </w:t>
            </w:r>
            <w:r>
              <w:rPr>
                <w:rFonts w:eastAsia="Times New Roman"/>
                <w:sz w:val="24"/>
                <w:szCs w:val="24"/>
              </w:rPr>
              <w:t>территории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235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Численность и естественный прирост населения. П/р №2 </w:t>
            </w:r>
            <w:r>
              <w:rPr>
                <w:rFonts w:eastAsia="Times New Roman"/>
                <w:spacing w:val="-1"/>
                <w:sz w:val="24"/>
                <w:szCs w:val="24"/>
              </w:rPr>
              <w:t>«Определение по картам размещение населения РФ»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Национальный состав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Миграция населения.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Р/К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Численность, естественное и механическое движение, структура населения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1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Городское и сельское население. Расселение населения.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П\р №3 «Определение по статистическим материалам показателей естественного движения населения, тенденций в изменениях структуры занятости</w:t>
            </w:r>
            <w:r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».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Размещение населения. Городское и сельское население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3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Трудовые ресурсы . П\р №4 «Анализ различных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источников географической информации : карты, </w:t>
            </w:r>
            <w:r>
              <w:rPr>
                <w:rFonts w:eastAsia="Times New Roman"/>
                <w:sz w:val="24"/>
                <w:szCs w:val="24"/>
              </w:rPr>
              <w:t>статистические материалы»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Обобщение.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К.р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82314" w:rsidTr="00382314">
        <w:trPr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5" w:lineRule="exact"/>
              <w:ind w:right="58"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Географические особенности экономики РФ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0" w:lineRule="exact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География основных типов экономики на территории 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1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Проблемы природно-ресурсной основы экономики России.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П/р №5 «Характеристика природно-ресурсного потенциала России (классификационная таблица)»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Россия в современной мировой экономике. Перспективы </w:t>
            </w:r>
            <w:r>
              <w:rPr>
                <w:rFonts w:eastAsia="Times New Roman"/>
                <w:sz w:val="24"/>
                <w:szCs w:val="24"/>
              </w:rPr>
              <w:t>развития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 xml:space="preserve">Важнейшие межотраслевые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комплексы России и их </w:t>
            </w:r>
            <w:r>
              <w:rPr>
                <w:rFonts w:eastAsia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5" w:lineRule="exact"/>
              <w:ind w:right="10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0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val="5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235" w:lineRule="exact"/>
              <w:ind w:righ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Машиностроительный комплекс. Роль, значение и </w:t>
            </w:r>
            <w:r>
              <w:rPr>
                <w:rFonts w:eastAsia="Times New Roman"/>
                <w:sz w:val="24"/>
                <w:szCs w:val="24"/>
              </w:rPr>
              <w:t>проблемы развития машиностроения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9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27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Факторы размещения машиностроения. П/р №6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«Определение по картам главных факторов размещения </w:t>
            </w:r>
            <w:r>
              <w:rPr>
                <w:rFonts w:eastAsia="Times New Roman"/>
                <w:sz w:val="24"/>
                <w:szCs w:val="24"/>
              </w:rPr>
              <w:t>машиностроительного комплекса 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 машиностроения. ВПК.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Архангельская область. Машиностроительный комплекс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Топливно-энергетический комплекс. Роль, значение и </w:t>
            </w:r>
            <w:r>
              <w:rPr>
                <w:rFonts w:eastAsia="Times New Roman"/>
                <w:sz w:val="24"/>
                <w:szCs w:val="24"/>
              </w:rPr>
              <w:t>проблемы ТЭК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235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Топливная промышленность (нефтяная, газовая)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10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Угольная промышленность. П/р №7 «Сопоставление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характеристики одного из угольных бассейнов по картам и </w:t>
            </w:r>
            <w:r>
              <w:rPr>
                <w:rFonts w:eastAsia="Times New Roman"/>
                <w:sz w:val="24"/>
                <w:szCs w:val="24"/>
              </w:rPr>
              <w:t>статистическим материалам»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Электроэнергетика.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Архангельская область. ТЭК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-4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Комплексы производящие конструкционные материалы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химические вещества. Состав и значение комплексов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230" w:lineRule="exact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1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7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Факторы размещения предприятий металлургического комплекса. Черная металлургия. П/р №8 «Составление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характеристики одной из металлургических баз РФ».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3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Цветная металлургия. П/р №9 «Определение по картам </w:t>
            </w:r>
            <w:r>
              <w:rPr>
                <w:rFonts w:eastAsia="Times New Roman"/>
                <w:sz w:val="24"/>
                <w:szCs w:val="24"/>
              </w:rPr>
              <w:t>районов цветной и черной металлургии»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Химико-лесной комплекс. Химическая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Факторы размещения химических предприятий. П/р №10 </w:t>
            </w:r>
            <w:r>
              <w:rPr>
                <w:rFonts w:eastAsia="Times New Roman"/>
                <w:sz w:val="24"/>
                <w:szCs w:val="24"/>
              </w:rPr>
              <w:t>«Составление типовой схемы ТПК»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Архангельская область.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 xml:space="preserve">Комплекс отраслей по производству конструкционных материалов и </w:t>
            </w:r>
            <w:r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химических веществ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Агропромышленный комплекс. Состав и значение АПК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7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Земледелие и животноводство. П/р №11 «Определение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картам основных районов выращивания зерновых и технических культур, главных районов животноводства»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Пищевая и легкая промышленность.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Архангельская область. АПК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Инфраструктурный комплекс. Состав комплекса. Роль </w:t>
            </w:r>
            <w:r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Сухопутный транспорт.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Р/К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 xml:space="preserve">Архангельская область. </w:t>
            </w:r>
            <w:r>
              <w:rPr>
                <w:rFonts w:eastAsia="Times New Roman"/>
                <w:b/>
                <w:i/>
                <w:spacing w:val="-10"/>
                <w:sz w:val="24"/>
                <w:szCs w:val="24"/>
              </w:rPr>
              <w:t>Инфраструктурный комплекс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5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Хозяйство Р. Ф.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82314" w:rsidTr="00382314">
        <w:trPr>
          <w:trHeight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spacing w:val="-10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, Региональная </w:t>
            </w:r>
            <w:r>
              <w:rPr>
                <w:rFonts w:eastAsia="Times New Roman"/>
                <w:sz w:val="24"/>
                <w:szCs w:val="24"/>
              </w:rPr>
              <w:t>часть курса</w:t>
            </w:r>
          </w:p>
          <w:p w:rsidR="00382314" w:rsidRDefault="0038231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</w:t>
            </w:r>
            <w:r>
              <w:rPr>
                <w:rFonts w:eastAsia="Times New Roman"/>
                <w:spacing w:val="-10"/>
                <w:sz w:val="24"/>
                <w:szCs w:val="24"/>
              </w:rPr>
              <w:t>айонирование России. Общественная география крупных регионов.</w:t>
            </w: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spacing w:line="230" w:lineRule="exact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Западный макро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регион - европейская </w:t>
            </w:r>
            <w:r>
              <w:rPr>
                <w:rFonts w:eastAsia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4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Центральная Россия. Состав, историческое изменение ГП.</w:t>
            </w:r>
            <w:r>
              <w:rPr>
                <w:rFonts w:eastAsia="Times New Roman"/>
                <w:sz w:val="24"/>
                <w:szCs w:val="24"/>
              </w:rPr>
              <w:t xml:space="preserve"> Общие проблемы.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Население и главные черты хозяйства.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Районы Центральной России. Москва и </w:t>
            </w:r>
            <w:r>
              <w:rPr>
                <w:rFonts w:eastAsia="Times New Roman"/>
                <w:sz w:val="24"/>
                <w:szCs w:val="24"/>
              </w:rPr>
              <w:t>Московский столичный регион.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Географические особенности областей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Центрального района.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9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Волго-Вятский и </w:t>
            </w:r>
            <w:r>
              <w:rPr>
                <w:rFonts w:eastAsia="Times New Roman"/>
                <w:spacing w:val="-11"/>
                <w:sz w:val="24"/>
                <w:szCs w:val="24"/>
              </w:rPr>
              <w:t>Центрально-Черноземный районы.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Северо-Западный  район, П/р, № 12 «Составление схемы производственных </w:t>
            </w:r>
            <w:r>
              <w:rPr>
                <w:rFonts w:eastAsia="Times New Roman"/>
                <w:sz w:val="24"/>
                <w:szCs w:val="24"/>
              </w:rPr>
              <w:t>связей на примере одного из районов».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Европейский Север. ГП, природные условия и ресурсы.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Хозяйство.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  <w:w w:val="90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Р/К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«Архангельская область. Особенности отраслевой и территориальной структуры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Европейский юг - Северный Кавказ. ГП, </w:t>
            </w:r>
            <w:r>
              <w:rPr>
                <w:rFonts w:eastAsia="Times New Roman"/>
                <w:sz w:val="24"/>
                <w:szCs w:val="24"/>
              </w:rPr>
              <w:t>природные условия и ресурсы.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571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571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Хозяйство.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Поволжье. ГП, природные условия и  ресурсы.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Хозяйство.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382314" w:rsidTr="00382314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Урал.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ГП, природные условия и  ресурсы.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7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Хозяйство. Проблемы Урала. П./р, № 13 «Сравнительная характеристика хозяйства Поволжья и Урала.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27" w:firstLine="5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11"/>
                <w:sz w:val="24"/>
                <w:szCs w:val="24"/>
              </w:rPr>
              <w:t>Восточный макро</w:t>
            </w:r>
            <w:r>
              <w:rPr>
                <w:rFonts w:eastAsia="Times New Roman"/>
                <w:spacing w:val="-1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регион - азиатская Россия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2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характеристика.</w:t>
            </w:r>
          </w:p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Этапы, проблемы и перспективы развития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382314" w:rsidTr="00382314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tabs>
                <w:tab w:val="left" w:pos="710"/>
                <w:tab w:val="left" w:pos="952"/>
                <w:tab w:val="left" w:pos="1054"/>
              </w:tabs>
              <w:autoSpaceDE w:val="0"/>
              <w:autoSpaceDN w:val="0"/>
              <w:adjustRightInd w:val="0"/>
              <w:spacing w:line="235" w:lineRule="exact"/>
              <w:ind w:right="139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3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382314" w:rsidTr="00382314">
        <w:trPr>
          <w:trHeight w:val="4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4.Заключение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13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Роль и место России в международном географическом </w:t>
            </w:r>
            <w:r>
              <w:rPr>
                <w:rFonts w:eastAsia="Times New Roman"/>
                <w:sz w:val="24"/>
                <w:szCs w:val="24"/>
              </w:rPr>
              <w:t>разделении труда.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П./р. № 14 «Составление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картосхемы экономических отношений России, стран </w:t>
            </w:r>
            <w:r>
              <w:rPr>
                <w:rFonts w:eastAsia="Times New Roman"/>
                <w:sz w:val="24"/>
                <w:szCs w:val="24"/>
              </w:rPr>
              <w:t>СНГ и дальнего зарубежья».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</w:t>
            </w:r>
          </w:p>
        </w:tc>
      </w:tr>
      <w:tr w:rsidR="00382314" w:rsidTr="00382314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Р/К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pacing w:val="-11"/>
                <w:sz w:val="24"/>
                <w:szCs w:val="24"/>
              </w:rPr>
              <w:t>«Архангельская область. Основные формы и география внешнеэкономических связей»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-68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Р/К –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П</w:t>
            </w:r>
            <w:r>
              <w:rPr>
                <w:rFonts w:eastAsia="Times New Roman"/>
                <w:spacing w:val="-10"/>
                <w:sz w:val="24"/>
                <w:szCs w:val="24"/>
                <w:lang w:val="en-US"/>
              </w:rPr>
              <w:t>/р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–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14" w:rsidTr="00382314">
        <w:trPr>
          <w:trHeight w:hRule="exact"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К.р</w:t>
            </w:r>
            <w:proofErr w:type="spellEnd"/>
            <w:r>
              <w:rPr>
                <w:rFonts w:eastAsia="Times New Roman"/>
                <w:spacing w:val="-9"/>
                <w:sz w:val="24"/>
                <w:szCs w:val="24"/>
              </w:rPr>
              <w:t>. - 2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314" w:rsidRDefault="003823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14" w:rsidRDefault="00382314" w:rsidP="00382314">
      <w:pPr>
        <w:rPr>
          <w:sz w:val="20"/>
          <w:szCs w:val="20"/>
        </w:rPr>
      </w:pPr>
    </w:p>
    <w:p w:rsidR="005F43E0" w:rsidRDefault="005F43E0" w:rsidP="005F43E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F43E0">
        <w:rPr>
          <w:rFonts w:ascii="Times New Roman" w:hAnsi="Times New Roman" w:cs="Times New Roman"/>
          <w:b/>
          <w:i/>
          <w:sz w:val="28"/>
          <w:szCs w:val="24"/>
        </w:rPr>
        <w:t>Список литературы</w:t>
      </w:r>
    </w:p>
    <w:p w:rsidR="005F43E0" w:rsidRPr="005F43E0" w:rsidRDefault="005F43E0" w:rsidP="005F43E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56759" w:rsidRPr="005F43E0" w:rsidRDefault="00D56759" w:rsidP="005F43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3E0">
        <w:rPr>
          <w:rFonts w:ascii="Times New Roman" w:hAnsi="Times New Roman" w:cs="Times New Roman"/>
          <w:bCs/>
          <w:sz w:val="24"/>
          <w:szCs w:val="24"/>
        </w:rPr>
        <w:t>В.П. Дронов. В.Я. Ром. География России. Население и хозяйство 9 класс – М.: Дрофа, 2010.</w:t>
      </w:r>
    </w:p>
    <w:p w:rsidR="00D56759" w:rsidRPr="005F43E0" w:rsidRDefault="00D56759" w:rsidP="005F43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3E0">
        <w:rPr>
          <w:rFonts w:ascii="Times New Roman" w:hAnsi="Times New Roman" w:cs="Times New Roman"/>
          <w:bCs/>
          <w:sz w:val="24"/>
          <w:szCs w:val="24"/>
        </w:rPr>
        <w:t xml:space="preserve">В.П. Дронов, География России. Население и хозяйство Рабочая тетрадь к учебнику В.П. Дронова. В.Я. Рома „География России. Население и хозяйство“. 9 класс – М.: Дрофа, 2011. </w:t>
      </w:r>
    </w:p>
    <w:p w:rsidR="00D56759" w:rsidRPr="005F43E0" w:rsidRDefault="00D56759" w:rsidP="005F43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3E0">
        <w:rPr>
          <w:rFonts w:ascii="Times New Roman" w:hAnsi="Times New Roman" w:cs="Times New Roman"/>
          <w:bCs/>
          <w:sz w:val="24"/>
          <w:szCs w:val="24"/>
        </w:rPr>
        <w:t xml:space="preserve">Е. А. </w:t>
      </w:r>
      <w:proofErr w:type="spellStart"/>
      <w:r w:rsidRPr="005F43E0">
        <w:rPr>
          <w:rFonts w:ascii="Times New Roman" w:hAnsi="Times New Roman" w:cs="Times New Roman"/>
          <w:bCs/>
          <w:sz w:val="24"/>
          <w:szCs w:val="24"/>
        </w:rPr>
        <w:t>Жижина</w:t>
      </w:r>
      <w:proofErr w:type="spellEnd"/>
      <w:r w:rsidRPr="005F43E0">
        <w:rPr>
          <w:rFonts w:ascii="Times New Roman" w:hAnsi="Times New Roman" w:cs="Times New Roman"/>
          <w:bCs/>
          <w:sz w:val="24"/>
          <w:szCs w:val="24"/>
        </w:rPr>
        <w:t>. Поурочные разработки по географии: Население и хозяйство России: 9 класс.- М.</w:t>
      </w:r>
      <w:proofErr w:type="gramStart"/>
      <w:r w:rsidRPr="005F43E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F43E0">
        <w:rPr>
          <w:rFonts w:ascii="Times New Roman" w:hAnsi="Times New Roman" w:cs="Times New Roman"/>
          <w:bCs/>
          <w:sz w:val="24"/>
          <w:szCs w:val="24"/>
        </w:rPr>
        <w:t xml:space="preserve"> «ВАКО», 2009</w:t>
      </w:r>
    </w:p>
    <w:p w:rsidR="00D56759" w:rsidRPr="005F43E0" w:rsidRDefault="00D56759" w:rsidP="005F43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3E0">
        <w:rPr>
          <w:rFonts w:ascii="Times New Roman" w:hAnsi="Times New Roman" w:cs="Times New Roman"/>
          <w:bCs/>
          <w:sz w:val="24"/>
          <w:szCs w:val="24"/>
        </w:rPr>
        <w:t>Атлас. География России.. 9 класс. М.: Дрофа, 2011.</w:t>
      </w:r>
    </w:p>
    <w:p w:rsidR="00D56759" w:rsidRPr="005F43E0" w:rsidRDefault="00D56759" w:rsidP="005F43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3E0">
        <w:rPr>
          <w:rFonts w:ascii="Times New Roman" w:hAnsi="Times New Roman" w:cs="Times New Roman"/>
          <w:bCs/>
          <w:sz w:val="24"/>
          <w:szCs w:val="24"/>
        </w:rPr>
        <w:t>Контурные карты. 9 класс – М.: Дрофа, 2011.</w:t>
      </w:r>
    </w:p>
    <w:p w:rsidR="00982D87" w:rsidRPr="005F43E0" w:rsidRDefault="00982D87" w:rsidP="005F43E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5F43E0">
        <w:rPr>
          <w:rFonts w:ascii="Times New Roman" w:hAnsi="Times New Roman" w:cs="Times New Roman"/>
        </w:rPr>
        <w:t>Программы регионального компонента основного общего образования Архангел</w:t>
      </w:r>
      <w:r w:rsidR="00125302" w:rsidRPr="005F43E0">
        <w:rPr>
          <w:rFonts w:ascii="Times New Roman" w:hAnsi="Times New Roman" w:cs="Times New Roman"/>
        </w:rPr>
        <w:t xml:space="preserve">ьской области. Авторы: Н.М. </w:t>
      </w:r>
      <w:proofErr w:type="spellStart"/>
      <w:r w:rsidR="00125302" w:rsidRPr="005F43E0">
        <w:rPr>
          <w:rFonts w:ascii="Times New Roman" w:hAnsi="Times New Roman" w:cs="Times New Roman"/>
        </w:rPr>
        <w:t>Бызо</w:t>
      </w:r>
      <w:r w:rsidRPr="005F43E0">
        <w:rPr>
          <w:rFonts w:ascii="Times New Roman" w:hAnsi="Times New Roman" w:cs="Times New Roman"/>
        </w:rPr>
        <w:t>ва</w:t>
      </w:r>
      <w:proofErr w:type="spellEnd"/>
      <w:r w:rsidRPr="005F43E0">
        <w:rPr>
          <w:rFonts w:ascii="Times New Roman" w:hAnsi="Times New Roman" w:cs="Times New Roman"/>
        </w:rPr>
        <w:t xml:space="preserve">, Я.К. </w:t>
      </w:r>
      <w:proofErr w:type="spellStart"/>
      <w:r w:rsidRPr="005F43E0">
        <w:rPr>
          <w:rFonts w:ascii="Times New Roman" w:hAnsi="Times New Roman" w:cs="Times New Roman"/>
        </w:rPr>
        <w:t>Преминина</w:t>
      </w:r>
      <w:proofErr w:type="spellEnd"/>
      <w:r w:rsidRPr="005F43E0">
        <w:rPr>
          <w:rFonts w:ascii="Times New Roman" w:hAnsi="Times New Roman" w:cs="Times New Roman"/>
        </w:rPr>
        <w:t xml:space="preserve">, </w:t>
      </w:r>
      <w:proofErr w:type="spellStart"/>
      <w:r w:rsidRPr="005F43E0">
        <w:rPr>
          <w:rFonts w:ascii="Times New Roman" w:hAnsi="Times New Roman" w:cs="Times New Roman"/>
        </w:rPr>
        <w:t>Е.Н.Александрова</w:t>
      </w:r>
      <w:proofErr w:type="spellEnd"/>
      <w:r w:rsidRPr="005F43E0">
        <w:rPr>
          <w:rFonts w:ascii="Times New Roman" w:hAnsi="Times New Roman" w:cs="Times New Roman"/>
        </w:rPr>
        <w:t>, Т.А. Орлова / Архангельск, 2006г.</w:t>
      </w:r>
    </w:p>
    <w:p w:rsidR="00982D87" w:rsidRPr="00B847F2" w:rsidRDefault="00982D87" w:rsidP="000A4613">
      <w:pPr>
        <w:spacing w:after="0" w:line="240" w:lineRule="auto"/>
        <w:ind w:left="900"/>
        <w:jc w:val="both"/>
        <w:rPr>
          <w:bCs/>
        </w:rPr>
      </w:pPr>
    </w:p>
    <w:p w:rsidR="003E14E5" w:rsidRDefault="003E14E5"/>
    <w:sectPr w:rsidR="003E14E5" w:rsidSect="0059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44850D6"/>
    <w:multiLevelType w:val="hybridMultilevel"/>
    <w:tmpl w:val="55425E60"/>
    <w:lvl w:ilvl="0" w:tplc="EA44E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7965913"/>
    <w:multiLevelType w:val="hybridMultilevel"/>
    <w:tmpl w:val="F87E7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0"/>
  </w:num>
  <w:num w:numId="6">
    <w:abstractNumId w:val="16"/>
  </w:num>
  <w:num w:numId="7">
    <w:abstractNumId w:val="11"/>
  </w:num>
  <w:num w:numId="8">
    <w:abstractNumId w:val="5"/>
  </w:num>
  <w:num w:numId="9">
    <w:abstractNumId w:val="18"/>
  </w:num>
  <w:num w:numId="10">
    <w:abstractNumId w:val="10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19"/>
  </w:num>
  <w:num w:numId="16">
    <w:abstractNumId w:val="17"/>
  </w:num>
  <w:num w:numId="17">
    <w:abstractNumId w:val="21"/>
  </w:num>
  <w:num w:numId="18">
    <w:abstractNumId w:val="1"/>
  </w:num>
  <w:num w:numId="19">
    <w:abstractNumId w:val="7"/>
  </w:num>
  <w:num w:numId="20">
    <w:abstractNumId w:val="8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E9E"/>
    <w:rsid w:val="000A4613"/>
    <w:rsid w:val="0011709D"/>
    <w:rsid w:val="00125302"/>
    <w:rsid w:val="00205E9E"/>
    <w:rsid w:val="00292602"/>
    <w:rsid w:val="002C18E4"/>
    <w:rsid w:val="00382314"/>
    <w:rsid w:val="003E14E5"/>
    <w:rsid w:val="005942B1"/>
    <w:rsid w:val="005F43E0"/>
    <w:rsid w:val="006751AE"/>
    <w:rsid w:val="00982D87"/>
    <w:rsid w:val="00995C71"/>
    <w:rsid w:val="00D54CC1"/>
    <w:rsid w:val="00D56759"/>
    <w:rsid w:val="00E56D48"/>
    <w:rsid w:val="00F751F5"/>
    <w:rsid w:val="00F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05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05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5E9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205E9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205E9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205E9E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rsid w:val="002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9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F43E0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5F43E0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F43E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</cp:lastModifiedBy>
  <cp:revision>11</cp:revision>
  <dcterms:created xsi:type="dcterms:W3CDTF">2013-09-26T17:03:00Z</dcterms:created>
  <dcterms:modified xsi:type="dcterms:W3CDTF">2016-02-01T10:32:00Z</dcterms:modified>
</cp:coreProperties>
</file>