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A8" w:rsidRDefault="00F542A8" w:rsidP="00F542A8">
      <w:pPr>
        <w:ind w:firstLine="709"/>
        <w:jc w:val="center"/>
        <w:rPr>
          <w:b/>
          <w:szCs w:val="32"/>
        </w:rPr>
      </w:pPr>
      <w:r>
        <w:rPr>
          <w:b/>
          <w:szCs w:val="32"/>
        </w:rPr>
        <w:t>Пояснительная записка</w:t>
      </w:r>
    </w:p>
    <w:p w:rsidR="00F542A8" w:rsidRDefault="00F542A8" w:rsidP="00F542A8">
      <w:pPr>
        <w:ind w:firstLine="709"/>
        <w:jc w:val="center"/>
        <w:rPr>
          <w:i/>
          <w:color w:val="FF0000"/>
          <w:sz w:val="32"/>
          <w:szCs w:val="32"/>
          <w:u w:val="single"/>
        </w:rPr>
      </w:pPr>
    </w:p>
    <w:p w:rsidR="00F542A8" w:rsidRPr="00856F69" w:rsidRDefault="00F542A8" w:rsidP="00F542A8">
      <w:pPr>
        <w:ind w:right="-1" w:firstLine="540"/>
        <w:jc w:val="both"/>
      </w:pPr>
      <w:r w:rsidRPr="00856F69"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F542A8" w:rsidRDefault="00F542A8" w:rsidP="00F542A8">
      <w:pPr>
        <w:ind w:firstLine="567"/>
        <w:jc w:val="both"/>
        <w:rPr>
          <w:i/>
          <w:color w:val="FF0000"/>
          <w:sz w:val="32"/>
          <w:szCs w:val="32"/>
          <w:u w:val="single"/>
        </w:rPr>
      </w:pPr>
      <w:r w:rsidRPr="00856F69"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</w:t>
      </w:r>
    </w:p>
    <w:p w:rsidR="00F542A8" w:rsidRDefault="00F542A8" w:rsidP="00F542A8">
      <w:pPr>
        <w:ind w:firstLine="360"/>
        <w:jc w:val="both"/>
      </w:pPr>
      <w:r>
        <w:t xml:space="preserve">Рабочая программа составлена на основании следующих нормативно-правовых документов: </w:t>
      </w:r>
    </w:p>
    <w:p w:rsidR="00F542A8" w:rsidRDefault="00F542A8" w:rsidP="00F542A8">
      <w:pPr>
        <w:pStyle w:val="a4"/>
        <w:numPr>
          <w:ilvl w:val="0"/>
          <w:numId w:val="5"/>
        </w:numPr>
        <w:ind w:left="426" w:hanging="426"/>
        <w:jc w:val="both"/>
      </w:pPr>
      <w:r>
        <w:t xml:space="preserve">федеральный компонент государственного стандарта среднего (полного) общего образования по математике (приказ министерства образования РФ от 05.03.2004г  №1089); </w:t>
      </w:r>
    </w:p>
    <w:p w:rsidR="00F542A8" w:rsidRDefault="00F542A8" w:rsidP="00F542A8">
      <w:pPr>
        <w:pStyle w:val="a4"/>
        <w:numPr>
          <w:ilvl w:val="0"/>
          <w:numId w:val="5"/>
        </w:numPr>
        <w:ind w:left="426" w:hanging="426"/>
        <w:jc w:val="both"/>
        <w:rPr>
          <w:bCs/>
          <w:iCs/>
        </w:rPr>
      </w:pPr>
      <w:r>
        <w:t xml:space="preserve">примерная программа среднего (полного) общего образования по математике. Базовый уровень. </w:t>
      </w:r>
      <w:r w:rsidRPr="00F542A8">
        <w:rPr>
          <w:bCs/>
          <w:iCs/>
        </w:rPr>
        <w:t>Министерство образования и науки Российской Федерации;</w:t>
      </w:r>
    </w:p>
    <w:p w:rsidR="00F542A8" w:rsidRPr="00F542A8" w:rsidRDefault="00F542A8" w:rsidP="00F542A8">
      <w:pPr>
        <w:pStyle w:val="a4"/>
        <w:numPr>
          <w:ilvl w:val="0"/>
          <w:numId w:val="5"/>
        </w:numPr>
        <w:ind w:left="426" w:hanging="426"/>
        <w:jc w:val="both"/>
        <w:rPr>
          <w:bCs/>
          <w:iCs/>
        </w:rPr>
      </w:pPr>
      <w:r>
        <w:rPr>
          <w:bCs/>
          <w:iCs/>
        </w:rPr>
        <w:t xml:space="preserve">геометрия. Программы общеобразовательных учреждений. 10-11 классы. </w:t>
      </w:r>
      <w:proofErr w:type="spellStart"/>
      <w:r>
        <w:rPr>
          <w:bCs/>
          <w:iCs/>
        </w:rPr>
        <w:t>Атанасян</w:t>
      </w:r>
      <w:proofErr w:type="spellEnd"/>
      <w:r>
        <w:rPr>
          <w:bCs/>
          <w:iCs/>
        </w:rPr>
        <w:t xml:space="preserve"> Л.С., Бутузов В.Ф. и др. Москва, «Просвещение», 2010 год.</w:t>
      </w:r>
    </w:p>
    <w:p w:rsidR="00F542A8" w:rsidRDefault="00F542A8" w:rsidP="00F542A8">
      <w:pPr>
        <w:ind w:firstLine="567"/>
        <w:jc w:val="both"/>
      </w:pPr>
      <w:r>
        <w:t>Для реализации рабочей программы используется учебник «Геометрия, 10–11 классы»: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: базовый и профильный уровни / Л.С. </w:t>
      </w:r>
      <w:proofErr w:type="spellStart"/>
      <w:r>
        <w:t>Атанасян</w:t>
      </w:r>
      <w:proofErr w:type="spellEnd"/>
      <w:r>
        <w:t xml:space="preserve">, В.Ф. Бутузов, С.Б. Кадомцев и др. - М.: Просвещение, 2010г. </w:t>
      </w:r>
    </w:p>
    <w:p w:rsidR="00F542A8" w:rsidRDefault="00F542A8" w:rsidP="00F542A8">
      <w:pPr>
        <w:ind w:firstLine="567"/>
        <w:jc w:val="both"/>
        <w:rPr>
          <w:i/>
        </w:rPr>
      </w:pPr>
      <w:r>
        <w:t xml:space="preserve">Изучение геометрии в 11 классе направлено на достижение следующих </w:t>
      </w:r>
      <w:r>
        <w:rPr>
          <w:b/>
        </w:rPr>
        <w:t>целей:</w:t>
      </w:r>
      <w:r>
        <w:t xml:space="preserve">  </w:t>
      </w:r>
    </w:p>
    <w:p w:rsidR="00F542A8" w:rsidRPr="00856F69" w:rsidRDefault="00F542A8" w:rsidP="00F542A8">
      <w:pPr>
        <w:pStyle w:val="a4"/>
        <w:numPr>
          <w:ilvl w:val="0"/>
          <w:numId w:val="7"/>
        </w:numPr>
        <w:ind w:left="426" w:hanging="426"/>
        <w:jc w:val="both"/>
      </w:pPr>
      <w:r w:rsidRPr="00856F69">
        <w:t>овладение системой математических знаний и умений, необходимых в практической деятельности, продолжени</w:t>
      </w:r>
      <w:r>
        <w:t>е</w:t>
      </w:r>
      <w:r w:rsidRPr="00856F69">
        <w:t xml:space="preserve"> образования;</w:t>
      </w:r>
    </w:p>
    <w:p w:rsidR="00F542A8" w:rsidRPr="00856F69" w:rsidRDefault="00F542A8" w:rsidP="00F542A8">
      <w:pPr>
        <w:pStyle w:val="a4"/>
        <w:numPr>
          <w:ilvl w:val="0"/>
          <w:numId w:val="7"/>
        </w:numPr>
        <w:ind w:left="426" w:hanging="426"/>
        <w:jc w:val="both"/>
      </w:pPr>
      <w:r w:rsidRPr="00856F69">
        <w:t>приобретение опыта планирования и осуществления алгоритмической деятельности;</w:t>
      </w:r>
    </w:p>
    <w:p w:rsidR="00F542A8" w:rsidRPr="00856F69" w:rsidRDefault="00F542A8" w:rsidP="00F542A8">
      <w:pPr>
        <w:pStyle w:val="a4"/>
        <w:numPr>
          <w:ilvl w:val="0"/>
          <w:numId w:val="7"/>
        </w:numPr>
        <w:ind w:left="426" w:hanging="426"/>
        <w:jc w:val="both"/>
      </w:pPr>
      <w:r w:rsidRPr="00856F69">
        <w:t>освоение навыков и умений проведения доказательств, обоснования  выбора решений;</w:t>
      </w:r>
    </w:p>
    <w:p w:rsidR="00F542A8" w:rsidRPr="00856F69" w:rsidRDefault="00F542A8" w:rsidP="00F542A8">
      <w:pPr>
        <w:pStyle w:val="a4"/>
        <w:numPr>
          <w:ilvl w:val="0"/>
          <w:numId w:val="7"/>
        </w:numPr>
        <w:ind w:left="426" w:hanging="426"/>
        <w:jc w:val="both"/>
      </w:pPr>
      <w:r w:rsidRPr="00856F69">
        <w:t>приобретение умений ясного и точного изложения мыслей;</w:t>
      </w:r>
    </w:p>
    <w:p w:rsidR="00F542A8" w:rsidRPr="00856F69" w:rsidRDefault="00F542A8" w:rsidP="00F542A8">
      <w:pPr>
        <w:pStyle w:val="a4"/>
        <w:numPr>
          <w:ilvl w:val="0"/>
          <w:numId w:val="7"/>
        </w:numPr>
        <w:ind w:left="426" w:hanging="426"/>
        <w:jc w:val="both"/>
      </w:pPr>
      <w:r w:rsidRPr="00856F69">
        <w:t>развит</w:t>
      </w:r>
      <w:r>
        <w:t>ие</w:t>
      </w:r>
      <w:r w:rsidRPr="00856F69">
        <w:t xml:space="preserve"> пространственны</w:t>
      </w:r>
      <w:r>
        <w:t>х</w:t>
      </w:r>
      <w:r w:rsidRPr="00856F69">
        <w:t xml:space="preserve"> представлени</w:t>
      </w:r>
      <w:r>
        <w:t>й</w:t>
      </w:r>
      <w:r w:rsidRPr="00856F69">
        <w:t xml:space="preserve"> и умени</w:t>
      </w:r>
      <w:r>
        <w:t>й</w:t>
      </w:r>
      <w:r w:rsidRPr="00856F69">
        <w:t xml:space="preserve">, </w:t>
      </w:r>
      <w:r w:rsidR="00DC3B37">
        <w:t>освоение</w:t>
      </w:r>
      <w:r w:rsidRPr="00856F69">
        <w:t xml:space="preserve"> основны</w:t>
      </w:r>
      <w:r w:rsidR="00DC3B37">
        <w:t>х</w:t>
      </w:r>
      <w:r w:rsidRPr="00856F69">
        <w:t xml:space="preserve"> факт</w:t>
      </w:r>
      <w:r w:rsidR="00DC3B37">
        <w:t>ов</w:t>
      </w:r>
      <w:r w:rsidRPr="00856F69">
        <w:t xml:space="preserve"> и метод</w:t>
      </w:r>
      <w:r w:rsidR="00DC3B37">
        <w:t>ов</w:t>
      </w:r>
      <w:r w:rsidRPr="00856F69">
        <w:t xml:space="preserve"> планиметрии;</w:t>
      </w:r>
    </w:p>
    <w:p w:rsidR="00F542A8" w:rsidRDefault="00F542A8" w:rsidP="00F542A8">
      <w:pPr>
        <w:pStyle w:val="a4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856F69">
        <w:t>научить</w:t>
      </w:r>
      <w:r w:rsidR="00DC3B37">
        <w:t>ся</w:t>
      </w:r>
      <w:r w:rsidRPr="00856F69">
        <w:t xml:space="preserve"> пользоваться геометрическим языком для описания предметов.</w:t>
      </w:r>
    </w:p>
    <w:p w:rsidR="00F542A8" w:rsidRDefault="00F542A8" w:rsidP="00F542A8">
      <w:pPr>
        <w:autoSpaceDE w:val="0"/>
        <w:autoSpaceDN w:val="0"/>
        <w:adjustRightInd w:val="0"/>
        <w:jc w:val="both"/>
      </w:pPr>
      <w:r>
        <w:rPr>
          <w:b/>
        </w:rPr>
        <w:t>Задачи</w:t>
      </w:r>
      <w:r>
        <w:t xml:space="preserve"> обучения:</w:t>
      </w:r>
    </w:p>
    <w:p w:rsidR="00DC3B37" w:rsidRPr="00856F69" w:rsidRDefault="00DC3B37" w:rsidP="00DC3B37">
      <w:pPr>
        <w:pStyle w:val="a4"/>
        <w:numPr>
          <w:ilvl w:val="0"/>
          <w:numId w:val="8"/>
        </w:numPr>
        <w:ind w:left="426" w:hanging="426"/>
        <w:jc w:val="both"/>
      </w:pPr>
      <w:r>
        <w:t>закрепить сведения о векторах и действиях с ними, ввести понятие компланарных векторов в пространстве</w:t>
      </w:r>
      <w:r w:rsidRPr="00856F69">
        <w:t>;</w:t>
      </w:r>
    </w:p>
    <w:p w:rsidR="00DC3B37" w:rsidRPr="00856F69" w:rsidRDefault="00DC3B37" w:rsidP="00DC3B37">
      <w:pPr>
        <w:pStyle w:val="a4"/>
        <w:numPr>
          <w:ilvl w:val="0"/>
          <w:numId w:val="8"/>
        </w:numPr>
        <w:ind w:left="426" w:hanging="426"/>
        <w:jc w:val="both"/>
      </w:pPr>
      <w:r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</w:t>
      </w:r>
      <w:r w:rsidRPr="00856F69">
        <w:t>;</w:t>
      </w:r>
    </w:p>
    <w:p w:rsidR="00DC3B37" w:rsidRPr="00856F69" w:rsidRDefault="00DC3B37" w:rsidP="00DC3B37">
      <w:pPr>
        <w:pStyle w:val="a4"/>
        <w:numPr>
          <w:ilvl w:val="0"/>
          <w:numId w:val="8"/>
        </w:numPr>
        <w:ind w:left="426" w:hanging="426"/>
      </w:pPr>
      <w:r>
        <w:t>дать учащимся систематические сведения об основных телах и поверхностях вращения – цилиндре, конусе, сфере, шаре</w:t>
      </w:r>
      <w:r w:rsidRPr="00856F69">
        <w:t>;</w:t>
      </w:r>
    </w:p>
    <w:p w:rsidR="00DC3B37" w:rsidRPr="00856F69" w:rsidRDefault="00DC3B37" w:rsidP="00DC3B37">
      <w:pPr>
        <w:pStyle w:val="a4"/>
        <w:numPr>
          <w:ilvl w:val="0"/>
          <w:numId w:val="8"/>
        </w:numPr>
        <w:ind w:left="426" w:hanging="426"/>
        <w:jc w:val="both"/>
      </w:pPr>
      <w:r>
        <w:t>ввести понятие объема тела и вывести формулы для вычисления объемов основных многогранников и круглых тел.</w:t>
      </w:r>
    </w:p>
    <w:p w:rsidR="00F542A8" w:rsidRDefault="00F542A8" w:rsidP="00DC3B37">
      <w:pPr>
        <w:jc w:val="both"/>
      </w:pPr>
      <w:r>
        <w:t>Данная рабочая программа ориентирована для учащихся 1</w:t>
      </w:r>
      <w:r w:rsidR="00DC3B37">
        <w:t>1</w:t>
      </w:r>
      <w:r>
        <w:t xml:space="preserve"> физического, информационно-технологического и химико-биологического классов. </w:t>
      </w:r>
    </w:p>
    <w:p w:rsidR="00F542A8" w:rsidRDefault="00F542A8" w:rsidP="00F542A8">
      <w:pPr>
        <w:ind w:firstLine="360"/>
        <w:jc w:val="both"/>
      </w:pPr>
      <w:r>
        <w:t>Согласно учебному плану школы, на изучение геометрии в 1</w:t>
      </w:r>
      <w:r w:rsidR="00DC3B37">
        <w:t>1</w:t>
      </w:r>
      <w:r>
        <w:t xml:space="preserve"> классе отводится 2 часа в неделю, что составляет 68 часов в учебном году.</w:t>
      </w:r>
    </w:p>
    <w:p w:rsidR="00F542A8" w:rsidRDefault="00F542A8" w:rsidP="00F542A8">
      <w:pPr>
        <w:ind w:firstLine="360"/>
        <w:jc w:val="both"/>
      </w:pPr>
      <w:r>
        <w:lastRenderedPageBreak/>
        <w:t>Программа включает все темы, предусмотренные федеральным компонентом государственного образовательного стандарта среднего (полного) общего образования по математике.</w:t>
      </w:r>
    </w:p>
    <w:p w:rsidR="00F542A8" w:rsidRDefault="00F542A8" w:rsidP="00F542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Текущий контроль усвоения учащимися учебного курса геометрии осуществляется через математические диктанты, самостоятельные и практические работы, тесты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</w:t>
      </w:r>
      <w:proofErr w:type="gramEnd"/>
      <w:r>
        <w:rPr>
          <w:color w:val="000000"/>
        </w:rPr>
        <w:t xml:space="preserve">ронтальный или </w:t>
      </w:r>
      <w:r>
        <w:t>устный опросы,</w:t>
      </w:r>
      <w:r>
        <w:rPr>
          <w:color w:val="000000"/>
        </w:rPr>
        <w:t xml:space="preserve"> зачёты и контрольные работы по разделам учебного материала. </w:t>
      </w:r>
    </w:p>
    <w:p w:rsidR="00DC3B37" w:rsidRDefault="00F542A8" w:rsidP="00DC3B3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   </w:t>
      </w:r>
      <w:r w:rsidR="00DC3B37">
        <w:rPr>
          <w:color w:val="000000"/>
        </w:rPr>
        <w:t>       Оценка ответа учащегося при устном и письменном оп</w:t>
      </w:r>
      <w:r w:rsidR="00DC3B37">
        <w:rPr>
          <w:color w:val="000000"/>
        </w:rPr>
        <w:softHyphen/>
        <w:t>росе проводится по пятибалльной системе, т. е. за ответ вы</w:t>
      </w:r>
      <w:r w:rsidR="00DC3B37">
        <w:rPr>
          <w:color w:val="000000"/>
        </w:rPr>
        <w:softHyphen/>
        <w:t>ставляется одна из отметок: 1 (плохо), 2 (неудовлетвори</w:t>
      </w:r>
      <w:r w:rsidR="00DC3B37">
        <w:rPr>
          <w:color w:val="000000"/>
        </w:rPr>
        <w:softHyphen/>
        <w:t>тельно), 3 (удовлетворительно), 4 (хорошо), 5 (отлично).</w:t>
      </w:r>
    </w:p>
    <w:p w:rsidR="00DC3B37" w:rsidRPr="007D73D2" w:rsidRDefault="00DC3B37" w:rsidP="00DC3B37">
      <w:pPr>
        <w:spacing w:line="276" w:lineRule="auto"/>
        <w:jc w:val="both"/>
        <w:rPr>
          <w:b/>
        </w:rPr>
      </w:pPr>
      <w:r w:rsidRPr="007D73D2">
        <w:rPr>
          <w:b/>
        </w:rPr>
        <w:t>Критерии и нормы оценки знаний  учащихся</w:t>
      </w:r>
      <w:r>
        <w:rPr>
          <w:b/>
        </w:rPr>
        <w:t>.</w:t>
      </w:r>
    </w:p>
    <w:p w:rsidR="00DC3B37" w:rsidRPr="00F263CB" w:rsidRDefault="00DC3B37" w:rsidP="00DC3B37">
      <w:pPr>
        <w:spacing w:line="276" w:lineRule="auto"/>
        <w:jc w:val="both"/>
      </w:pPr>
      <w:r w:rsidRPr="00F263CB">
        <w:t>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C3B37" w:rsidRPr="00F263CB" w:rsidRDefault="00DC3B37" w:rsidP="00DC3B37">
      <w:pPr>
        <w:spacing w:line="276" w:lineRule="auto"/>
        <w:jc w:val="both"/>
      </w:pPr>
      <w:r w:rsidRPr="00F263CB">
        <w:t>При оценке письменных и устных ответов учитель в первую очередь учитывает        показанные учащимися знания и умения. Оценка зависит также от наличия и характера   погрешностей, допущенных учащимися.</w:t>
      </w:r>
    </w:p>
    <w:p w:rsidR="00DC3B37" w:rsidRPr="007D73D2" w:rsidRDefault="00DC3B37" w:rsidP="00DC3B37">
      <w:pPr>
        <w:spacing w:line="276" w:lineRule="auto"/>
        <w:jc w:val="both"/>
      </w:pPr>
      <w:r w:rsidRPr="007D73D2">
        <w:t>Среди погрешностей выделяются ошибки и недочеты.</w:t>
      </w:r>
    </w:p>
    <w:p w:rsidR="00DC3B37" w:rsidRPr="007D73D2" w:rsidRDefault="00DC3B37" w:rsidP="00DC3B37">
      <w:pPr>
        <w:spacing w:line="276" w:lineRule="auto"/>
        <w:jc w:val="both"/>
      </w:pPr>
      <w:r w:rsidRPr="007D73D2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DC3B37" w:rsidRPr="007D73D2" w:rsidRDefault="00DC3B37" w:rsidP="00DC3B37">
      <w:pPr>
        <w:jc w:val="both"/>
        <w:rPr>
          <w:b/>
        </w:rPr>
      </w:pPr>
      <w:r w:rsidRPr="007D73D2">
        <w:rPr>
          <w:b/>
        </w:rPr>
        <w:t xml:space="preserve">          Оценка письменных работ обучающихся </w:t>
      </w:r>
    </w:p>
    <w:p w:rsidR="00DC3B37" w:rsidRPr="007D73D2" w:rsidRDefault="00DC3B37" w:rsidP="00DC3B37">
      <w:pPr>
        <w:jc w:val="both"/>
      </w:pPr>
      <w:r>
        <w:t xml:space="preserve">          </w:t>
      </w:r>
      <w:r w:rsidRPr="007D73D2">
        <w:t xml:space="preserve">Ответ оценивается отметкой «5», если: </w:t>
      </w:r>
    </w:p>
    <w:p w:rsidR="00DC3B37" w:rsidRPr="007D73D2" w:rsidRDefault="00DC3B37" w:rsidP="00DC3B37">
      <w:pPr>
        <w:pStyle w:val="a4"/>
        <w:numPr>
          <w:ilvl w:val="0"/>
          <w:numId w:val="9"/>
        </w:numPr>
        <w:spacing w:line="276" w:lineRule="auto"/>
        <w:ind w:left="0" w:firstLine="0"/>
        <w:jc w:val="both"/>
      </w:pPr>
      <w:r w:rsidRPr="007D73D2">
        <w:t>работа выполнена полностью;</w:t>
      </w:r>
    </w:p>
    <w:p w:rsidR="00DC3B37" w:rsidRPr="007D73D2" w:rsidRDefault="00DC3B37" w:rsidP="00DC3B37">
      <w:pPr>
        <w:pStyle w:val="a4"/>
        <w:numPr>
          <w:ilvl w:val="0"/>
          <w:numId w:val="9"/>
        </w:numPr>
        <w:spacing w:line="276" w:lineRule="auto"/>
        <w:ind w:left="0" w:firstLine="0"/>
        <w:jc w:val="both"/>
      </w:pPr>
      <w:r w:rsidRPr="007D73D2">
        <w:t xml:space="preserve">в </w:t>
      </w:r>
      <w:proofErr w:type="gramStart"/>
      <w:r w:rsidRPr="007D73D2">
        <w:t>логических рассуждениях</w:t>
      </w:r>
      <w:proofErr w:type="gramEnd"/>
      <w:r w:rsidRPr="007D73D2">
        <w:t xml:space="preserve"> и обосновании решения нет пробелов и ошибок;</w:t>
      </w:r>
    </w:p>
    <w:p w:rsidR="00DC3B37" w:rsidRPr="007D73D2" w:rsidRDefault="00DC3B37" w:rsidP="00DC3B37">
      <w:pPr>
        <w:pStyle w:val="a4"/>
        <w:numPr>
          <w:ilvl w:val="0"/>
          <w:numId w:val="9"/>
        </w:numPr>
        <w:spacing w:line="276" w:lineRule="auto"/>
        <w:ind w:left="0" w:firstLine="0"/>
        <w:jc w:val="both"/>
      </w:pPr>
      <w:r w:rsidRPr="007D73D2">
        <w:t>в решении нет математических ошибок (возможны одна, две  неточности, описки, которые не являются следствием незнания или непонимания учебного материала).</w:t>
      </w:r>
    </w:p>
    <w:p w:rsidR="00DC3B37" w:rsidRPr="007D73D2" w:rsidRDefault="00DC3B37" w:rsidP="00DC3B37">
      <w:pPr>
        <w:jc w:val="both"/>
      </w:pPr>
      <w:r>
        <w:t xml:space="preserve">          </w:t>
      </w:r>
      <w:r w:rsidRPr="007D73D2">
        <w:t>Отметка «4» ставится в следующих случаях:</w:t>
      </w:r>
    </w:p>
    <w:p w:rsidR="00DC3B37" w:rsidRPr="007D73D2" w:rsidRDefault="00DC3B37" w:rsidP="00DC3B37">
      <w:pPr>
        <w:pStyle w:val="a4"/>
        <w:numPr>
          <w:ilvl w:val="0"/>
          <w:numId w:val="10"/>
        </w:numPr>
        <w:spacing w:line="276" w:lineRule="auto"/>
        <w:ind w:left="0" w:firstLine="0"/>
        <w:jc w:val="both"/>
      </w:pPr>
      <w:r w:rsidRPr="007D73D2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C3B37" w:rsidRPr="007D73D2" w:rsidRDefault="00DC3B37" w:rsidP="00DC3B37">
      <w:pPr>
        <w:pStyle w:val="a4"/>
        <w:numPr>
          <w:ilvl w:val="0"/>
          <w:numId w:val="10"/>
        </w:numPr>
        <w:spacing w:line="276" w:lineRule="auto"/>
        <w:ind w:left="0" w:firstLine="0"/>
        <w:jc w:val="both"/>
      </w:pPr>
      <w:r w:rsidRPr="007D73D2">
        <w:t>допущены одна ошибка и есть два недочёта в выкладках, рисунках, графиках, чертежах (если эти виды работ не являлись специальным объектом проверки);</w:t>
      </w:r>
    </w:p>
    <w:p w:rsidR="00DC3B37" w:rsidRPr="007D73D2" w:rsidRDefault="00DC3B37" w:rsidP="00DC3B37">
      <w:pPr>
        <w:pStyle w:val="a4"/>
        <w:numPr>
          <w:ilvl w:val="0"/>
          <w:numId w:val="10"/>
        </w:numPr>
        <w:spacing w:line="276" w:lineRule="auto"/>
        <w:ind w:left="0" w:firstLine="0"/>
        <w:jc w:val="both"/>
      </w:pPr>
      <w:r w:rsidRPr="007D73D2">
        <w:t xml:space="preserve">допущены две ошибки. </w:t>
      </w:r>
    </w:p>
    <w:p w:rsidR="00DC3B37" w:rsidRPr="007D73D2" w:rsidRDefault="00DC3B37" w:rsidP="00DC3B37">
      <w:pPr>
        <w:jc w:val="both"/>
      </w:pPr>
      <w:r>
        <w:t xml:space="preserve">           </w:t>
      </w:r>
      <w:r w:rsidRPr="007D73D2">
        <w:t>Отметка «3» ставится, если:</w:t>
      </w:r>
    </w:p>
    <w:p w:rsidR="00DC3B37" w:rsidRPr="007D73D2" w:rsidRDefault="00DC3B37" w:rsidP="00DC3B37">
      <w:pPr>
        <w:pStyle w:val="a4"/>
        <w:numPr>
          <w:ilvl w:val="0"/>
          <w:numId w:val="11"/>
        </w:numPr>
        <w:spacing w:line="276" w:lineRule="auto"/>
        <w:ind w:left="0" w:firstLine="0"/>
        <w:jc w:val="both"/>
      </w:pPr>
      <w:r w:rsidRPr="007D73D2">
        <w:t>допущены одна ошибка и есть более двух недочётов в выкладках, рисунках, графиках, чертежах (если эти виды работ не являлись специальным объектом проверки);</w:t>
      </w:r>
    </w:p>
    <w:p w:rsidR="00DC3B37" w:rsidRPr="007D73D2" w:rsidRDefault="00DC3B37" w:rsidP="00DC3B37">
      <w:pPr>
        <w:pStyle w:val="a4"/>
        <w:numPr>
          <w:ilvl w:val="0"/>
          <w:numId w:val="11"/>
        </w:numPr>
        <w:spacing w:line="276" w:lineRule="auto"/>
        <w:ind w:left="0" w:firstLine="0"/>
        <w:jc w:val="both"/>
      </w:pPr>
      <w:r w:rsidRPr="007D73D2">
        <w:t xml:space="preserve">допущено более двух ошибок (при условии выполнения не менее половины заданий), но </w:t>
      </w:r>
      <w:proofErr w:type="gramStart"/>
      <w:r w:rsidRPr="007D73D2">
        <w:t>обучающийся</w:t>
      </w:r>
      <w:proofErr w:type="gramEnd"/>
      <w:r w:rsidRPr="007D73D2">
        <w:t xml:space="preserve"> обладает обязательными умениями по проверяемой теме.</w:t>
      </w:r>
    </w:p>
    <w:p w:rsidR="00DC3B37" w:rsidRPr="007D73D2" w:rsidRDefault="00DC3B37" w:rsidP="00DC3B37">
      <w:pPr>
        <w:spacing w:line="276" w:lineRule="auto"/>
        <w:jc w:val="both"/>
      </w:pPr>
      <w:r>
        <w:t xml:space="preserve">          Отметка «2» ставится, если </w:t>
      </w:r>
      <w:r w:rsidRPr="007D73D2">
        <w:t xml:space="preserve">допущены существенные ошибки, показавшие, что </w:t>
      </w:r>
      <w:r>
        <w:t xml:space="preserve">           </w:t>
      </w:r>
      <w:proofErr w:type="gramStart"/>
      <w:r w:rsidRPr="007D73D2">
        <w:t>обучающийся</w:t>
      </w:r>
      <w:proofErr w:type="gramEnd"/>
      <w:r w:rsidRPr="007D73D2">
        <w:t xml:space="preserve"> не обладает обязательными умениями по данной теме в полной мере. </w:t>
      </w:r>
    </w:p>
    <w:p w:rsidR="00DC3B37" w:rsidRPr="007D73D2" w:rsidRDefault="00DC3B37" w:rsidP="00DC3B37">
      <w:pPr>
        <w:spacing w:line="276" w:lineRule="auto"/>
        <w:jc w:val="both"/>
      </w:pPr>
      <w:r>
        <w:t xml:space="preserve"> Отметка «1» ставится, если </w:t>
      </w:r>
      <w:r w:rsidRPr="007D73D2">
        <w:t xml:space="preserve">работа показала полное отсутствие у </w:t>
      </w:r>
      <w:proofErr w:type="gramStart"/>
      <w:r w:rsidRPr="007D73D2">
        <w:t>обучающегося</w:t>
      </w:r>
      <w:proofErr w:type="gramEnd"/>
      <w:r w:rsidRPr="007D73D2">
        <w:t xml:space="preserve"> </w:t>
      </w:r>
      <w:r>
        <w:t xml:space="preserve"> </w:t>
      </w:r>
      <w:r w:rsidRPr="007D73D2">
        <w:t xml:space="preserve">обязательных знаний и умений по проверяемой теме или значительная часть работы </w:t>
      </w:r>
      <w:r>
        <w:t xml:space="preserve"> </w:t>
      </w:r>
      <w:r w:rsidRPr="007D73D2">
        <w:t>выполнена не самостоятельно.</w:t>
      </w:r>
    </w:p>
    <w:p w:rsidR="00DC3B37" w:rsidRPr="007D73D2" w:rsidRDefault="00DC3B37" w:rsidP="00DC3B37">
      <w:pPr>
        <w:jc w:val="both"/>
        <w:rPr>
          <w:b/>
        </w:rPr>
      </w:pPr>
      <w:r>
        <w:t xml:space="preserve">         </w:t>
      </w:r>
      <w:r w:rsidRPr="007D73D2">
        <w:rPr>
          <w:b/>
        </w:rPr>
        <w:t xml:space="preserve">Оценка устных ответов обучающихся </w:t>
      </w:r>
    </w:p>
    <w:p w:rsidR="00DC3B37" w:rsidRPr="007D73D2" w:rsidRDefault="00DC3B37" w:rsidP="00DC3B37">
      <w:pPr>
        <w:jc w:val="both"/>
      </w:pPr>
      <w:r>
        <w:t xml:space="preserve">         </w:t>
      </w:r>
      <w:r w:rsidRPr="007D73D2">
        <w:t xml:space="preserve">Ответ оценивается отметкой «5», если ученик: </w:t>
      </w:r>
    </w:p>
    <w:p w:rsidR="00DC3B37" w:rsidRPr="007D73D2" w:rsidRDefault="00DC3B37" w:rsidP="00DC3B37">
      <w:pPr>
        <w:pStyle w:val="a4"/>
        <w:numPr>
          <w:ilvl w:val="0"/>
          <w:numId w:val="12"/>
        </w:numPr>
        <w:spacing w:line="276" w:lineRule="auto"/>
        <w:ind w:left="0" w:firstLine="0"/>
        <w:jc w:val="both"/>
      </w:pPr>
      <w:r w:rsidRPr="007D73D2">
        <w:lastRenderedPageBreak/>
        <w:t>полно раскрыл содержание материала в объеме, предусмотренном программой и учебником;</w:t>
      </w:r>
    </w:p>
    <w:p w:rsidR="00DC3B37" w:rsidRPr="007D73D2" w:rsidRDefault="00DC3B37" w:rsidP="00DC3B37">
      <w:pPr>
        <w:pStyle w:val="a4"/>
        <w:numPr>
          <w:ilvl w:val="0"/>
          <w:numId w:val="12"/>
        </w:numPr>
        <w:spacing w:line="276" w:lineRule="auto"/>
        <w:ind w:left="0" w:firstLine="0"/>
        <w:jc w:val="both"/>
      </w:pPr>
      <w:r w:rsidRPr="007D73D2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C3B37" w:rsidRPr="007D73D2" w:rsidRDefault="00DC3B37" w:rsidP="00DC3B37">
      <w:pPr>
        <w:pStyle w:val="a4"/>
        <w:numPr>
          <w:ilvl w:val="0"/>
          <w:numId w:val="12"/>
        </w:numPr>
        <w:spacing w:line="276" w:lineRule="auto"/>
        <w:ind w:left="0" w:firstLine="0"/>
        <w:jc w:val="both"/>
      </w:pPr>
      <w:r w:rsidRPr="007D73D2">
        <w:t>правильно выполнил рисунки, чертежи, графики, сопутствующие ответу;</w:t>
      </w:r>
    </w:p>
    <w:p w:rsidR="00DC3B37" w:rsidRPr="007D73D2" w:rsidRDefault="00DC3B37" w:rsidP="00DC3B37">
      <w:pPr>
        <w:pStyle w:val="a4"/>
        <w:numPr>
          <w:ilvl w:val="0"/>
          <w:numId w:val="12"/>
        </w:numPr>
        <w:spacing w:line="276" w:lineRule="auto"/>
        <w:ind w:left="0" w:firstLine="0"/>
        <w:jc w:val="both"/>
      </w:pPr>
      <w:r w:rsidRPr="007D73D2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C3B37" w:rsidRPr="007D73D2" w:rsidRDefault="00DC3B37" w:rsidP="00DC3B37">
      <w:pPr>
        <w:pStyle w:val="a4"/>
        <w:numPr>
          <w:ilvl w:val="0"/>
          <w:numId w:val="12"/>
        </w:numPr>
        <w:spacing w:line="276" w:lineRule="auto"/>
        <w:ind w:left="0" w:firstLine="0"/>
        <w:jc w:val="both"/>
      </w:pPr>
      <w:r w:rsidRPr="007D73D2"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DC3B37" w:rsidRPr="007D73D2" w:rsidRDefault="00DC3B37" w:rsidP="00DC3B37">
      <w:pPr>
        <w:pStyle w:val="a4"/>
        <w:numPr>
          <w:ilvl w:val="0"/>
          <w:numId w:val="12"/>
        </w:numPr>
        <w:spacing w:line="276" w:lineRule="auto"/>
        <w:ind w:left="0" w:firstLine="0"/>
        <w:jc w:val="both"/>
      </w:pPr>
      <w:r w:rsidRPr="007D73D2">
        <w:t>отвечал самостоятельно, без наводящих вопросов учителя;</w:t>
      </w:r>
    </w:p>
    <w:p w:rsidR="00DC3B37" w:rsidRPr="007D73D2" w:rsidRDefault="00DC3B37" w:rsidP="00DC3B37">
      <w:pPr>
        <w:pStyle w:val="a4"/>
        <w:numPr>
          <w:ilvl w:val="0"/>
          <w:numId w:val="12"/>
        </w:numPr>
        <w:spacing w:line="276" w:lineRule="auto"/>
        <w:ind w:left="0" w:firstLine="0"/>
        <w:jc w:val="both"/>
      </w:pPr>
      <w:r w:rsidRPr="007D73D2">
        <w:t xml:space="preserve">возможны одна – две  неточности </w:t>
      </w:r>
      <w:proofErr w:type="gramStart"/>
      <w:r w:rsidRPr="007D73D2">
        <w:t>при</w:t>
      </w:r>
      <w:proofErr w:type="gramEnd"/>
      <w:r w:rsidRPr="007D73D2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C3B37" w:rsidRPr="007D73D2" w:rsidRDefault="00DC3B37" w:rsidP="00DC3B37">
      <w:pPr>
        <w:jc w:val="both"/>
      </w:pPr>
      <w:r w:rsidRPr="007D73D2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DC3B37" w:rsidRPr="00C77A39" w:rsidRDefault="00DC3B37" w:rsidP="00DC3B37">
      <w:pPr>
        <w:pStyle w:val="a4"/>
        <w:numPr>
          <w:ilvl w:val="0"/>
          <w:numId w:val="13"/>
        </w:numPr>
        <w:spacing w:line="276" w:lineRule="auto"/>
        <w:ind w:left="0" w:firstLine="0"/>
        <w:jc w:val="both"/>
      </w:pPr>
      <w:r w:rsidRPr="00C77A39">
        <w:t>в изложении допущены небольшие пробелы, не исказившее математическое содержание ответа;</w:t>
      </w:r>
    </w:p>
    <w:p w:rsidR="00DC3B37" w:rsidRPr="00C77A39" w:rsidRDefault="00DC3B37" w:rsidP="00DC3B37">
      <w:pPr>
        <w:pStyle w:val="a4"/>
        <w:numPr>
          <w:ilvl w:val="0"/>
          <w:numId w:val="13"/>
        </w:numPr>
        <w:spacing w:line="276" w:lineRule="auto"/>
        <w:ind w:left="0" w:firstLine="0"/>
        <w:jc w:val="both"/>
      </w:pPr>
      <w:r w:rsidRPr="00C77A39">
        <w:t>допущены один – два недочета при освещении основного содержания ответа, исправленные после замечания учителя;</w:t>
      </w:r>
    </w:p>
    <w:p w:rsidR="00DC3B37" w:rsidRPr="00C77A39" w:rsidRDefault="00DC3B37" w:rsidP="00DC3B37">
      <w:pPr>
        <w:pStyle w:val="a4"/>
        <w:numPr>
          <w:ilvl w:val="0"/>
          <w:numId w:val="13"/>
        </w:numPr>
        <w:spacing w:line="276" w:lineRule="auto"/>
        <w:ind w:left="0" w:firstLine="0"/>
        <w:jc w:val="both"/>
      </w:pPr>
      <w:r w:rsidRPr="00C77A39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C3B37" w:rsidRPr="007D73D2" w:rsidRDefault="00DC3B37" w:rsidP="00DC3B37">
      <w:pPr>
        <w:jc w:val="both"/>
      </w:pPr>
      <w:r>
        <w:t xml:space="preserve">          </w:t>
      </w:r>
      <w:r w:rsidRPr="007D73D2">
        <w:t>Отметка «3» ставится в следующих случаях:</w:t>
      </w:r>
    </w:p>
    <w:p w:rsidR="00DC3B37" w:rsidRPr="00C77A39" w:rsidRDefault="00DC3B37" w:rsidP="00DC3B37">
      <w:pPr>
        <w:pStyle w:val="a4"/>
        <w:numPr>
          <w:ilvl w:val="0"/>
          <w:numId w:val="14"/>
        </w:numPr>
        <w:spacing w:line="276" w:lineRule="auto"/>
        <w:ind w:left="0" w:firstLine="0"/>
        <w:jc w:val="both"/>
      </w:pPr>
      <w:r w:rsidRPr="00C77A39"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C77A39">
        <w:t>обучающихся</w:t>
      </w:r>
      <w:proofErr w:type="gramEnd"/>
      <w:r w:rsidRPr="00C77A39">
        <w:t>» в настоящей программе);</w:t>
      </w:r>
    </w:p>
    <w:p w:rsidR="00DC3B37" w:rsidRPr="00C77A39" w:rsidRDefault="00DC3B37" w:rsidP="00DC3B37">
      <w:pPr>
        <w:pStyle w:val="a4"/>
        <w:numPr>
          <w:ilvl w:val="0"/>
          <w:numId w:val="14"/>
        </w:numPr>
        <w:spacing w:line="276" w:lineRule="auto"/>
        <w:ind w:left="0" w:firstLine="0"/>
        <w:jc w:val="both"/>
      </w:pPr>
      <w:r w:rsidRPr="00C77A39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C3B37" w:rsidRPr="00C77A39" w:rsidRDefault="00DC3B37" w:rsidP="00DC3B37">
      <w:pPr>
        <w:pStyle w:val="a4"/>
        <w:numPr>
          <w:ilvl w:val="0"/>
          <w:numId w:val="14"/>
        </w:numPr>
        <w:spacing w:line="276" w:lineRule="auto"/>
        <w:ind w:left="0" w:firstLine="0"/>
        <w:jc w:val="both"/>
      </w:pPr>
      <w:r w:rsidRPr="00C77A39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C3B37" w:rsidRPr="00C77A39" w:rsidRDefault="00DC3B37" w:rsidP="00DC3B37">
      <w:pPr>
        <w:pStyle w:val="a4"/>
        <w:numPr>
          <w:ilvl w:val="0"/>
          <w:numId w:val="14"/>
        </w:numPr>
        <w:spacing w:line="276" w:lineRule="auto"/>
        <w:ind w:left="0" w:firstLine="0"/>
        <w:jc w:val="both"/>
      </w:pPr>
      <w:r w:rsidRPr="00C77A39">
        <w:t xml:space="preserve">при достаточном знании теоретического материала </w:t>
      </w:r>
      <w:proofErr w:type="gramStart"/>
      <w:r w:rsidRPr="00C77A39">
        <w:t>выявлена</w:t>
      </w:r>
      <w:proofErr w:type="gramEnd"/>
      <w:r w:rsidRPr="00C77A39">
        <w:t xml:space="preserve"> недостаточная сформированность основных умений и навыков.</w:t>
      </w:r>
    </w:p>
    <w:p w:rsidR="00DC3B37" w:rsidRPr="007D73D2" w:rsidRDefault="00DC3B37" w:rsidP="00DC3B37">
      <w:pPr>
        <w:jc w:val="both"/>
      </w:pPr>
      <w:r>
        <w:t xml:space="preserve">           </w:t>
      </w:r>
      <w:r w:rsidRPr="007D73D2">
        <w:t>Отметка «2» ставится в следующих случаях:</w:t>
      </w:r>
    </w:p>
    <w:p w:rsidR="00DC3B37" w:rsidRPr="00C77A39" w:rsidRDefault="00DC3B37" w:rsidP="00DC3B37">
      <w:pPr>
        <w:pStyle w:val="a4"/>
        <w:numPr>
          <w:ilvl w:val="0"/>
          <w:numId w:val="15"/>
        </w:numPr>
        <w:spacing w:line="276" w:lineRule="auto"/>
        <w:ind w:left="0" w:firstLine="0"/>
        <w:jc w:val="both"/>
      </w:pPr>
      <w:r w:rsidRPr="00C77A39">
        <w:t>не раскрыто основное содержание учебного материала;</w:t>
      </w:r>
    </w:p>
    <w:p w:rsidR="00DC3B37" w:rsidRPr="00C77A39" w:rsidRDefault="00DC3B37" w:rsidP="00DC3B37">
      <w:pPr>
        <w:pStyle w:val="a4"/>
        <w:numPr>
          <w:ilvl w:val="0"/>
          <w:numId w:val="15"/>
        </w:numPr>
        <w:spacing w:line="276" w:lineRule="auto"/>
        <w:ind w:left="0" w:firstLine="0"/>
        <w:jc w:val="both"/>
      </w:pPr>
      <w:r w:rsidRPr="00C77A39">
        <w:t>обнаружено незнание учеником большей или наиболее важной части учебного материала;</w:t>
      </w:r>
    </w:p>
    <w:p w:rsidR="00DC3B37" w:rsidRPr="00C77A39" w:rsidRDefault="00DC3B37" w:rsidP="00DC3B37">
      <w:pPr>
        <w:pStyle w:val="a4"/>
        <w:numPr>
          <w:ilvl w:val="0"/>
          <w:numId w:val="15"/>
        </w:numPr>
        <w:spacing w:line="276" w:lineRule="auto"/>
        <w:ind w:left="0" w:firstLine="0"/>
        <w:jc w:val="both"/>
      </w:pPr>
      <w:r w:rsidRPr="00C77A39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C3B37" w:rsidRPr="007D73D2" w:rsidRDefault="00DC3B37" w:rsidP="00DC3B37">
      <w:pPr>
        <w:spacing w:line="276" w:lineRule="auto"/>
        <w:jc w:val="both"/>
      </w:pPr>
      <w:r>
        <w:t xml:space="preserve">            Отметка «1» ставится, если </w:t>
      </w:r>
      <w:r w:rsidRPr="007D73D2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542A8" w:rsidRDefault="00F542A8" w:rsidP="00DC3B37">
      <w:pPr>
        <w:pStyle w:val="a3"/>
        <w:spacing w:before="0" w:beforeAutospacing="0" w:after="0" w:afterAutospacing="0"/>
        <w:jc w:val="both"/>
        <w:rPr>
          <w:color w:val="000000"/>
          <w:spacing w:val="5"/>
        </w:rPr>
      </w:pPr>
    </w:p>
    <w:p w:rsidR="00F542A8" w:rsidRDefault="00F542A8" w:rsidP="00F542A8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F542A8" w:rsidRPr="00DC3B37" w:rsidRDefault="00F542A8" w:rsidP="00F542A8">
      <w:pPr>
        <w:jc w:val="center"/>
        <w:rPr>
          <w:b/>
          <w:i/>
          <w:sz w:val="28"/>
        </w:rPr>
      </w:pPr>
      <w:r>
        <w:rPr>
          <w:b/>
          <w:szCs w:val="32"/>
        </w:rPr>
        <w:br w:type="page"/>
      </w:r>
      <w:r w:rsidRPr="00DC3B37">
        <w:rPr>
          <w:b/>
          <w:i/>
          <w:sz w:val="28"/>
          <w:szCs w:val="32"/>
        </w:rPr>
        <w:lastRenderedPageBreak/>
        <w:t xml:space="preserve">Содержание </w:t>
      </w:r>
      <w:r w:rsidR="00DC3B37" w:rsidRPr="00DC3B37">
        <w:rPr>
          <w:b/>
          <w:i/>
          <w:sz w:val="28"/>
          <w:szCs w:val="32"/>
        </w:rPr>
        <w:t>тем учебного курса</w:t>
      </w:r>
    </w:p>
    <w:p w:rsidR="00F542A8" w:rsidRDefault="00F542A8" w:rsidP="00F542A8">
      <w:pPr>
        <w:jc w:val="center"/>
        <w:rPr>
          <w:i/>
          <w:sz w:val="32"/>
          <w:szCs w:val="32"/>
        </w:rPr>
      </w:pPr>
    </w:p>
    <w:p w:rsidR="00F542A8" w:rsidRDefault="00DC3B37" w:rsidP="00DB508E">
      <w:pPr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Векторы в пространстве    (8</w:t>
      </w:r>
      <w:r w:rsidR="00F542A8">
        <w:rPr>
          <w:b/>
        </w:rPr>
        <w:t xml:space="preserve"> ч)</w:t>
      </w:r>
    </w:p>
    <w:p w:rsidR="00F542A8" w:rsidRDefault="00F542A8" w:rsidP="00DB508E">
      <w:pPr>
        <w:spacing w:line="276" w:lineRule="auto"/>
        <w:ind w:firstLine="709"/>
        <w:jc w:val="both"/>
      </w:pPr>
      <w:r>
        <w:t xml:space="preserve"> </w:t>
      </w:r>
      <w:r w:rsidR="00DC3B37">
        <w:t>Понятие вектора в пространстве. Сложение и вычитание векторов. Умножение вектора на число. Компланарные векторы</w:t>
      </w:r>
      <w:r>
        <w:t>.</w:t>
      </w:r>
    </w:p>
    <w:p w:rsidR="00F542A8" w:rsidRDefault="00F542A8" w:rsidP="00DB508E">
      <w:pPr>
        <w:spacing w:line="276" w:lineRule="auto"/>
        <w:ind w:firstLine="709"/>
        <w:jc w:val="both"/>
      </w:pPr>
    </w:p>
    <w:p w:rsidR="00F542A8" w:rsidRDefault="00DC3B37" w:rsidP="00DB508E">
      <w:pPr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Метод координат</w:t>
      </w:r>
      <w:r w:rsidR="00F542A8">
        <w:rPr>
          <w:b/>
        </w:rPr>
        <w:t xml:space="preserve"> </w:t>
      </w:r>
      <w:r>
        <w:rPr>
          <w:b/>
        </w:rPr>
        <w:t>в пространстве (16</w:t>
      </w:r>
      <w:r w:rsidR="00F542A8">
        <w:rPr>
          <w:b/>
        </w:rPr>
        <w:t xml:space="preserve"> ч)</w:t>
      </w:r>
    </w:p>
    <w:p w:rsidR="00F542A8" w:rsidRDefault="00DC3B37" w:rsidP="00DB508E">
      <w:pPr>
        <w:spacing w:line="276" w:lineRule="auto"/>
        <w:ind w:firstLine="709"/>
      </w:pPr>
      <w:r>
        <w:t xml:space="preserve">Координаты точки и координаты вектора. Скалярное произведение векторов. Уравнение плоскости. Движения. </w:t>
      </w:r>
    </w:p>
    <w:p w:rsidR="000F51E3" w:rsidRDefault="000F51E3" w:rsidP="00DB508E">
      <w:pPr>
        <w:spacing w:line="276" w:lineRule="auto"/>
        <w:ind w:firstLine="709"/>
      </w:pPr>
    </w:p>
    <w:p w:rsidR="00F542A8" w:rsidRDefault="000F51E3" w:rsidP="00DB508E">
      <w:pPr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Цилиндр, конус, шар</w:t>
      </w:r>
      <w:r w:rsidR="00F542A8">
        <w:rPr>
          <w:b/>
        </w:rPr>
        <w:t xml:space="preserve"> (2</w:t>
      </w:r>
      <w:r>
        <w:rPr>
          <w:b/>
        </w:rPr>
        <w:t>1</w:t>
      </w:r>
      <w:r w:rsidR="00F542A8">
        <w:rPr>
          <w:b/>
        </w:rPr>
        <w:t xml:space="preserve"> ч)</w:t>
      </w:r>
    </w:p>
    <w:p w:rsidR="000F51E3" w:rsidRPr="00856F69" w:rsidRDefault="000F51E3" w:rsidP="00DB508E">
      <w:pPr>
        <w:pStyle w:val="a4"/>
        <w:spacing w:line="276" w:lineRule="auto"/>
        <w:ind w:left="0" w:firstLine="709"/>
        <w:jc w:val="both"/>
      </w:pPr>
      <w: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Комбинация сферы и многогранника.</w:t>
      </w:r>
    </w:p>
    <w:p w:rsidR="00F542A8" w:rsidRDefault="00F542A8" w:rsidP="00DB508E">
      <w:pPr>
        <w:spacing w:line="276" w:lineRule="auto"/>
        <w:ind w:firstLine="709"/>
        <w:jc w:val="both"/>
      </w:pPr>
      <w:r>
        <w:t>.</w:t>
      </w:r>
    </w:p>
    <w:p w:rsidR="00F542A8" w:rsidRDefault="000F51E3" w:rsidP="00DB508E">
      <w:pPr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Объемы</w:t>
      </w:r>
      <w:r w:rsidR="00F542A8">
        <w:rPr>
          <w:b/>
        </w:rPr>
        <w:t xml:space="preserve"> </w:t>
      </w:r>
      <w:r>
        <w:rPr>
          <w:b/>
        </w:rPr>
        <w:t xml:space="preserve">тел </w:t>
      </w:r>
      <w:r w:rsidR="00F542A8">
        <w:rPr>
          <w:b/>
        </w:rPr>
        <w:t>(1</w:t>
      </w:r>
      <w:r>
        <w:rPr>
          <w:b/>
        </w:rPr>
        <w:t>9</w:t>
      </w:r>
      <w:r w:rsidR="00F542A8">
        <w:rPr>
          <w:b/>
        </w:rPr>
        <w:t xml:space="preserve"> ч)</w:t>
      </w:r>
    </w:p>
    <w:p w:rsidR="000F51E3" w:rsidRDefault="000F51E3" w:rsidP="00DB508E">
      <w:pPr>
        <w:pStyle w:val="a4"/>
        <w:spacing w:line="276" w:lineRule="auto"/>
        <w:ind w:left="0" w:firstLine="709"/>
        <w:jc w:val="both"/>
      </w:pPr>
      <w: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F542A8" w:rsidRDefault="00F542A8" w:rsidP="00DB508E">
      <w:pPr>
        <w:spacing w:line="276" w:lineRule="auto"/>
        <w:ind w:firstLine="360"/>
        <w:jc w:val="both"/>
      </w:pPr>
    </w:p>
    <w:p w:rsidR="00F542A8" w:rsidRDefault="000F51E3" w:rsidP="00DB508E">
      <w:pPr>
        <w:numPr>
          <w:ilvl w:val="1"/>
          <w:numId w:val="2"/>
        </w:numPr>
        <w:spacing w:line="276" w:lineRule="auto"/>
        <w:rPr>
          <w:b/>
          <w:color w:val="FF0000"/>
        </w:rPr>
      </w:pPr>
      <w:r>
        <w:rPr>
          <w:b/>
        </w:rPr>
        <w:t>Заключительное повторение курса геометрии</w:t>
      </w:r>
      <w:r w:rsidR="00F542A8">
        <w:rPr>
          <w:b/>
        </w:rPr>
        <w:t xml:space="preserve"> (</w:t>
      </w:r>
      <w:r>
        <w:rPr>
          <w:b/>
        </w:rPr>
        <w:t>4</w:t>
      </w:r>
      <w:r w:rsidR="00F542A8">
        <w:rPr>
          <w:b/>
        </w:rPr>
        <w:t xml:space="preserve"> ч)</w:t>
      </w:r>
    </w:p>
    <w:p w:rsidR="001A24D0" w:rsidRDefault="000F51E3" w:rsidP="00DB508E">
      <w:pPr>
        <w:spacing w:line="276" w:lineRule="auto"/>
        <w:ind w:firstLine="709"/>
      </w:pPr>
      <w:r>
        <w:t>Метод координат в пространстве и плоскости. Комбинации многогранника и шара. Объемы тел.</w:t>
      </w: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Default="000F51E3" w:rsidP="000F51E3">
      <w:pPr>
        <w:ind w:firstLine="709"/>
      </w:pPr>
    </w:p>
    <w:p w:rsidR="000F51E3" w:rsidRPr="00013015" w:rsidRDefault="000F51E3" w:rsidP="000F51E3">
      <w:pPr>
        <w:jc w:val="center"/>
        <w:rPr>
          <w:b/>
          <w:szCs w:val="32"/>
        </w:rPr>
      </w:pPr>
      <w:r w:rsidRPr="00013015">
        <w:rPr>
          <w:b/>
          <w:szCs w:val="32"/>
        </w:rPr>
        <w:lastRenderedPageBreak/>
        <w:t>Требования к математической подготовке учащихся</w:t>
      </w:r>
    </w:p>
    <w:p w:rsidR="00DB508E" w:rsidRPr="00DB508E" w:rsidRDefault="00DB508E" w:rsidP="00DB508E">
      <w:pPr>
        <w:spacing w:before="240" w:line="276" w:lineRule="auto"/>
        <w:ind w:firstLine="567"/>
        <w:jc w:val="both"/>
        <w:rPr>
          <w:b/>
          <w:bCs/>
          <w:i/>
          <w:iCs/>
        </w:rPr>
      </w:pPr>
      <w:r w:rsidRPr="00DB508E">
        <w:rPr>
          <w:b/>
          <w:bCs/>
          <w:i/>
          <w:iCs/>
        </w:rPr>
        <w:t>В результате изучения геометрии на базовом уровне ученик должен</w:t>
      </w:r>
    </w:p>
    <w:p w:rsidR="00DB508E" w:rsidRPr="00DB508E" w:rsidRDefault="00DB508E" w:rsidP="00DB508E">
      <w:pPr>
        <w:spacing w:before="240" w:line="276" w:lineRule="auto"/>
        <w:ind w:firstLine="567"/>
        <w:jc w:val="both"/>
        <w:rPr>
          <w:b/>
        </w:rPr>
      </w:pPr>
      <w:r w:rsidRPr="00DB508E">
        <w:rPr>
          <w:b/>
        </w:rPr>
        <w:t>знать/понимать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B508E" w:rsidRPr="00DB508E" w:rsidRDefault="00DB508E" w:rsidP="00DB508E">
      <w:pPr>
        <w:spacing w:before="120" w:line="276" w:lineRule="auto"/>
        <w:ind w:firstLine="567"/>
        <w:jc w:val="both"/>
        <w:rPr>
          <w:b/>
          <w:bCs/>
        </w:rPr>
      </w:pPr>
      <w:r w:rsidRPr="00DB508E">
        <w:rPr>
          <w:b/>
          <w:bCs/>
        </w:rPr>
        <w:t>уметь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 xml:space="preserve">описывать взаимное расположение прямых и плоскостей в пространстве, </w:t>
      </w:r>
      <w:r w:rsidRPr="00DB508E">
        <w:rPr>
          <w:i/>
          <w:iCs/>
        </w:rPr>
        <w:t>аргументировать свои суждения об этом расположении</w:t>
      </w:r>
      <w:r w:rsidRPr="00DB508E">
        <w:rPr>
          <w:iCs/>
        </w:rPr>
        <w:t>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анализировать в простейших случаях взаимное расположение объектов в пространстве;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изображать основные многогранники и круглые тела; выполнять чертежи по условиям задач;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/>
          <w:iCs/>
        </w:rPr>
        <w:t>строить простейшие сечения куба, призмы, пирамиды</w:t>
      </w:r>
      <w:r w:rsidRPr="00DB508E">
        <w:rPr>
          <w:iCs/>
        </w:rPr>
        <w:t xml:space="preserve">; 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использовать при решении стереометрических задач планиметрические факты и методы;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проводить доказательные рассуждения в ходе решения задач;</w:t>
      </w:r>
    </w:p>
    <w:p w:rsidR="00DB508E" w:rsidRPr="00DB508E" w:rsidRDefault="00DB508E" w:rsidP="00DB508E">
      <w:pPr>
        <w:spacing w:before="240" w:line="276" w:lineRule="auto"/>
        <w:ind w:left="567"/>
        <w:jc w:val="both"/>
        <w:rPr>
          <w:bCs/>
        </w:rPr>
      </w:pPr>
      <w:r w:rsidRPr="00DB508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508E">
        <w:rPr>
          <w:bCs/>
        </w:rPr>
        <w:t>для</w:t>
      </w:r>
      <w:proofErr w:type="gramEnd"/>
      <w:r w:rsidRPr="00DB508E">
        <w:rPr>
          <w:bCs/>
        </w:rPr>
        <w:t>: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DB508E" w:rsidRPr="00DB508E" w:rsidRDefault="00DB508E" w:rsidP="00DB508E">
      <w:pPr>
        <w:numPr>
          <w:ilvl w:val="0"/>
          <w:numId w:val="16"/>
        </w:numPr>
        <w:spacing w:line="276" w:lineRule="auto"/>
        <w:jc w:val="both"/>
        <w:rPr>
          <w:iCs/>
        </w:rPr>
      </w:pPr>
      <w:r w:rsidRPr="00DB508E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F51E3" w:rsidRDefault="000F51E3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DB508E" w:rsidRDefault="00DB508E" w:rsidP="000F51E3">
      <w:pPr>
        <w:ind w:firstLine="709"/>
      </w:pPr>
    </w:p>
    <w:p w:rsidR="00CD5523" w:rsidRPr="00927C65" w:rsidRDefault="00CD5523" w:rsidP="00CD5523">
      <w:pPr>
        <w:jc w:val="center"/>
        <w:rPr>
          <w:i/>
          <w:sz w:val="28"/>
          <w:szCs w:val="28"/>
        </w:rPr>
      </w:pPr>
      <w:r w:rsidRPr="00927C65">
        <w:rPr>
          <w:b/>
          <w:i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pPr w:leftFromText="180" w:rightFromText="180" w:vertAnchor="page" w:horzAnchor="margin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536"/>
        <w:gridCol w:w="1134"/>
        <w:gridCol w:w="1559"/>
      </w:tblGrid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CD5523" w:rsidRDefault="00CD5523" w:rsidP="0020628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CD5523" w:rsidRDefault="00CD5523" w:rsidP="0020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CD5523" w:rsidRDefault="00CD5523" w:rsidP="0020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D5523" w:rsidRDefault="00CD5523" w:rsidP="00206286">
            <w:pPr>
              <w:jc w:val="center"/>
            </w:pPr>
            <w:r>
              <w:rPr>
                <w:sz w:val="20"/>
                <w:szCs w:val="20"/>
              </w:rPr>
              <w:t>Контроля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Векторы в пространстве.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/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Понятие вектора. Равенство векторов.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/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2-3.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2-3.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 опрос</w:t>
            </w:r>
          </w:p>
          <w:p w:rsidR="00CD5523" w:rsidRDefault="00CD5523" w:rsidP="0020628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 xml:space="preserve">       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 xml:space="preserve">      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Компланарные векторы. Правило параллелепипеда.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/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 xml:space="preserve">       5.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 xml:space="preserve">      5.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Разложение вектора по трем некомпланарным векторам.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6-7.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6-7.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тест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Прямоугольная система координат в пространстве.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 xml:space="preserve">Координаты вектора.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 опрос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Связь между координатами вектора и координатами точек.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12-14.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4-6.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Простейшие задачи в координатах.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Угол между векторами.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16-17.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8-9.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Скалярное произведение векторов.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.д</w:t>
            </w:r>
            <w:proofErr w:type="gramEnd"/>
            <w:r>
              <w:t>икт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18-19.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10-11.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Вычисление углов между прямыми и плоскостями.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r>
              <w:t>пр. работа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Уравнение плоскости. Расстояние от точки до плоскости.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Движение. Центральная и осевая симметрия.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Зеркальная симметрия. Параллельный перенос.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r>
              <w:t>фр. опрос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rPr>
                <w:b/>
                <w:i/>
              </w:rPr>
            </w:pPr>
            <w:r>
              <w:rPr>
                <w:b/>
                <w:i/>
              </w:rPr>
              <w:t>Зачет № 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Цилиндр, конус, шар.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Понятие цилиндра.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26-27.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2-3.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Площадь поверхности цилиндра.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.д</w:t>
            </w:r>
            <w:proofErr w:type="gramEnd"/>
            <w:r>
              <w:t>икт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28-29.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4-5.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30-31.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6-7.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Понятие конуса.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.д</w:t>
            </w:r>
            <w:proofErr w:type="gramEnd"/>
            <w:r>
              <w:t>икт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32-33.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8-9.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Площадь поверхности конуса.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Усеченный конус. Конические сечения.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 опрос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11-12.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Сфера и шар.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Уравнение сферы.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.д</w:t>
            </w:r>
            <w:proofErr w:type="gramEnd"/>
            <w:r>
              <w:t>икт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Взаимное расположение сферы и плоскости.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Касательная плоскость к сфере.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 опрос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Площадь сферы.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41-42.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18-19.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Комбинация сферы и многогранника.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.д</w:t>
            </w:r>
            <w:proofErr w:type="gramEnd"/>
            <w:r>
              <w:t>икт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43-44.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20-21.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Решение задач на многогранники, цилиндр, конус, шар.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тест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Объемы тел.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 xml:space="preserve">Понятие объема.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прямоугольного параллелепипеда.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48-49.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3-4.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прямой призмы.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 опрос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50-51.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5-6.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цилиндра.</w:t>
            </w:r>
          </w:p>
          <w:p w:rsidR="00CD5523" w:rsidRDefault="00CD5523" w:rsidP="00206286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lastRenderedPageBreak/>
              <w:t>52.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Вычисление объемов тел с помощью определенного интеграла.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наклонной призмы.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пирамиды.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усеченной  пирамиды.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 опрос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конуса.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мат</w:t>
            </w:r>
            <w:proofErr w:type="gramStart"/>
            <w:r>
              <w:t>.д</w:t>
            </w:r>
            <w:proofErr w:type="gramEnd"/>
            <w:r>
              <w:t>икт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57-58.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 xml:space="preserve">12-13.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59-60.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14-15.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 шара и его частей.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61-63.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16-18.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r>
              <w:t>тест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64.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Заключительное повторение курса геометрии.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65.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Метод координат в пространстве и на плоскости.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устн</w:t>
            </w:r>
            <w:proofErr w:type="spellEnd"/>
            <w:r>
              <w:t>. опрос</w:t>
            </w:r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66-67.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2-3.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Комбинации многогранника и шара.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jc w:val="center"/>
            </w:pPr>
            <w:proofErr w:type="spellStart"/>
            <w:r>
              <w:t>фр</w:t>
            </w:r>
            <w:proofErr w:type="gramStart"/>
            <w:r>
              <w:t>.б</w:t>
            </w:r>
            <w:proofErr w:type="gramEnd"/>
            <w:r>
              <w:t>еседа</w:t>
            </w:r>
            <w:proofErr w:type="spellEnd"/>
          </w:p>
        </w:tc>
      </w:tr>
      <w:tr w:rsidR="00CD5523" w:rsidTr="0020628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  <w:rPr>
                <w:b/>
                <w:i/>
              </w:rPr>
            </w:pPr>
            <w:r>
              <w:t>68</w:t>
            </w:r>
            <w:r>
              <w:rPr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r>
              <w:t>Объемы тел.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23" w:rsidRDefault="00CD5523" w:rsidP="002062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523" w:rsidRDefault="00CD5523" w:rsidP="00206286">
            <w:pPr>
              <w:rPr>
                <w:b/>
                <w:i/>
              </w:rPr>
            </w:pPr>
          </w:p>
        </w:tc>
      </w:tr>
    </w:tbl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CD5523" w:rsidRDefault="00CD5523" w:rsidP="00DB508E">
      <w:pPr>
        <w:ind w:left="114"/>
        <w:jc w:val="center"/>
        <w:rPr>
          <w:b/>
          <w:i/>
          <w:sz w:val="28"/>
        </w:rPr>
      </w:pPr>
    </w:p>
    <w:p w:rsidR="00DB508E" w:rsidRDefault="00DB508E" w:rsidP="00DB508E">
      <w:pPr>
        <w:ind w:left="114"/>
        <w:jc w:val="center"/>
        <w:rPr>
          <w:b/>
          <w:i/>
          <w:sz w:val="28"/>
        </w:rPr>
      </w:pPr>
      <w:bookmarkStart w:id="0" w:name="_GoBack"/>
      <w:bookmarkEnd w:id="0"/>
      <w:r w:rsidRPr="00DB508E">
        <w:rPr>
          <w:b/>
          <w:i/>
          <w:sz w:val="28"/>
        </w:rPr>
        <w:lastRenderedPageBreak/>
        <w:t>Список литературы</w:t>
      </w:r>
    </w:p>
    <w:p w:rsidR="00DB508E" w:rsidRPr="00DB508E" w:rsidRDefault="00DB508E" w:rsidP="00DB508E">
      <w:pPr>
        <w:ind w:left="114"/>
        <w:jc w:val="center"/>
        <w:rPr>
          <w:i/>
          <w:sz w:val="22"/>
        </w:rPr>
      </w:pPr>
    </w:p>
    <w:p w:rsidR="00DB508E" w:rsidRPr="00856F69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 w:rsidRPr="00856F69">
        <w:t>Геометрия, учеб</w:t>
      </w:r>
      <w:proofErr w:type="gramStart"/>
      <w:r w:rsidRPr="00856F69">
        <w:t>.</w:t>
      </w:r>
      <w:proofErr w:type="gramEnd"/>
      <w:r w:rsidRPr="00856F69">
        <w:t xml:space="preserve"> </w:t>
      </w:r>
      <w:proofErr w:type="gramStart"/>
      <w:r w:rsidRPr="00856F69">
        <w:t>д</w:t>
      </w:r>
      <w:proofErr w:type="gramEnd"/>
      <w:r w:rsidRPr="00856F69">
        <w:t xml:space="preserve">ля </w:t>
      </w:r>
      <w:r>
        <w:t>10-11</w:t>
      </w:r>
      <w:r w:rsidRPr="00856F69">
        <w:t xml:space="preserve"> </w:t>
      </w:r>
      <w:proofErr w:type="spellStart"/>
      <w:r w:rsidRPr="00856F69">
        <w:t>кл</w:t>
      </w:r>
      <w:proofErr w:type="spellEnd"/>
      <w:r w:rsidRPr="00856F69">
        <w:t xml:space="preserve">./ [Л.С. </w:t>
      </w:r>
      <w:proofErr w:type="spellStart"/>
      <w:r w:rsidRPr="00856F69">
        <w:t>Атанасян</w:t>
      </w:r>
      <w:proofErr w:type="spellEnd"/>
      <w:r w:rsidRPr="00856F69">
        <w:t>, В.Ф. Бутузов, С.Б. Кадомцев и др.] М.: Просвещение, 20</w:t>
      </w:r>
      <w:r>
        <w:t>10</w:t>
      </w:r>
      <w:r w:rsidRPr="00856F69">
        <w:t xml:space="preserve"> </w:t>
      </w:r>
    </w:p>
    <w:p w:rsidR="00DB508E" w:rsidRPr="00856F69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 w:rsidRPr="00856F69">
        <w:t xml:space="preserve">Геометрия: рабочая тетрадь для </w:t>
      </w:r>
      <w:r>
        <w:t>11</w:t>
      </w:r>
      <w:r w:rsidRPr="00856F69">
        <w:t xml:space="preserve"> </w:t>
      </w:r>
      <w:proofErr w:type="spellStart"/>
      <w:r w:rsidRPr="00856F69">
        <w:t>кл</w:t>
      </w:r>
      <w:proofErr w:type="spellEnd"/>
      <w:r w:rsidRPr="00856F69">
        <w:t xml:space="preserve">. /Л. С. </w:t>
      </w:r>
      <w:proofErr w:type="spellStart"/>
      <w:r w:rsidRPr="00856F69">
        <w:t>Атанасян</w:t>
      </w:r>
      <w:proofErr w:type="spellEnd"/>
      <w:r w:rsidRPr="00856F69">
        <w:t>, В.Ф. Бутузов, Ю.А. Глазков, И.</w:t>
      </w:r>
      <w:r>
        <w:t>И. Юдина. – М.: Просвещение, 2010</w:t>
      </w:r>
    </w:p>
    <w:p w:rsidR="00DB508E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 w:rsidRPr="00856F69">
        <w:t>Зив Б.Г. Геометрия: Дидактические материалы для</w:t>
      </w:r>
      <w:r>
        <w:t xml:space="preserve"> 11</w:t>
      </w:r>
      <w:r w:rsidRPr="00856F69">
        <w:t xml:space="preserve"> класса/ Б.Г. Зив, В.М. </w:t>
      </w:r>
      <w:proofErr w:type="spellStart"/>
      <w:r w:rsidRPr="00856F69">
        <w:t>Мейлер</w:t>
      </w:r>
      <w:proofErr w:type="spellEnd"/>
      <w:r w:rsidRPr="00856F69">
        <w:t>. – М.: Просвещение, 2007</w:t>
      </w:r>
    </w:p>
    <w:p w:rsidR="00DB508E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 w:rsidRPr="00DC1D13">
        <w:t>Геометрия, 10–11</w:t>
      </w:r>
      <w:r>
        <w:t xml:space="preserve">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: базовый и профильный уровни / Л.С. </w:t>
      </w:r>
      <w:proofErr w:type="spellStart"/>
      <w:r>
        <w:t>Атанасян</w:t>
      </w:r>
      <w:proofErr w:type="spellEnd"/>
      <w:r>
        <w:t>, В.Ф. Бутузов, С.Б. Кадомцев и др. – М.: Просвещение, 2010.</w:t>
      </w:r>
    </w:p>
    <w:p w:rsidR="00DB508E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>
        <w:t xml:space="preserve">Задачи к урокам геометрии. 7-11 класс./ Зив Б.Г. - С.-Петербург, 1995. </w:t>
      </w:r>
    </w:p>
    <w:p w:rsidR="00DB508E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>
        <w:t xml:space="preserve">Вся школьная математика в самостоятельных и контрольных работах. Геометрия 10-11./ Ершова А.П., </w:t>
      </w:r>
      <w:proofErr w:type="spellStart"/>
      <w:r>
        <w:t>Голобородько</w:t>
      </w:r>
      <w:proofErr w:type="spellEnd"/>
      <w:r>
        <w:t xml:space="preserve"> В.В.  – М.: </w:t>
      </w:r>
      <w:proofErr w:type="spellStart"/>
      <w:r>
        <w:t>Илекса</w:t>
      </w:r>
      <w:proofErr w:type="spellEnd"/>
      <w:r>
        <w:t xml:space="preserve">, 2010. </w:t>
      </w:r>
    </w:p>
    <w:p w:rsidR="00DB508E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>
        <w:t xml:space="preserve">Устные проверочные и зачетные работы по геометрии для 10-11 класса./ Ершова А.П., </w:t>
      </w:r>
      <w:proofErr w:type="spellStart"/>
      <w:r>
        <w:t>Голобородько</w:t>
      </w:r>
      <w:proofErr w:type="spellEnd"/>
      <w:r>
        <w:t xml:space="preserve"> В.В.  – М.: </w:t>
      </w:r>
      <w:proofErr w:type="spellStart"/>
      <w:r>
        <w:t>Илекса</w:t>
      </w:r>
      <w:proofErr w:type="spellEnd"/>
      <w:r>
        <w:t xml:space="preserve">, 2005. </w:t>
      </w:r>
    </w:p>
    <w:p w:rsidR="00DB508E" w:rsidRDefault="00DB508E" w:rsidP="00DB508E">
      <w:pPr>
        <w:pStyle w:val="a4"/>
        <w:numPr>
          <w:ilvl w:val="0"/>
          <w:numId w:val="18"/>
        </w:numPr>
        <w:spacing w:line="276" w:lineRule="auto"/>
        <w:jc w:val="both"/>
      </w:pPr>
      <w:r>
        <w:t>Задачи и упражнения на готовых чертежах. 10-11 классы. Геометрия.</w:t>
      </w:r>
      <w:r w:rsidRPr="00652D27">
        <w:t xml:space="preserve"> </w:t>
      </w:r>
      <w:r>
        <w:t xml:space="preserve">/ Рабинович Е.М. -  М.: </w:t>
      </w:r>
      <w:proofErr w:type="spellStart"/>
      <w:r>
        <w:t>Илекса</w:t>
      </w:r>
      <w:proofErr w:type="spellEnd"/>
      <w:r>
        <w:t xml:space="preserve">, 2003. </w:t>
      </w:r>
    </w:p>
    <w:p w:rsidR="00DB508E" w:rsidRPr="00DB508E" w:rsidRDefault="00DB508E" w:rsidP="00DB508E">
      <w:pPr>
        <w:pStyle w:val="a4"/>
        <w:numPr>
          <w:ilvl w:val="0"/>
          <w:numId w:val="18"/>
        </w:numPr>
        <w:spacing w:line="276" w:lineRule="auto"/>
        <w:rPr>
          <w:color w:val="FF0000"/>
          <w:sz w:val="32"/>
          <w:szCs w:val="32"/>
          <w:u w:val="single"/>
        </w:rPr>
      </w:pPr>
      <w:r>
        <w:t xml:space="preserve">Контрольные и проверочные работы по геометрии. 10-11 </w:t>
      </w:r>
      <w:proofErr w:type="spellStart"/>
      <w:r>
        <w:t>кл</w:t>
      </w:r>
      <w:proofErr w:type="spellEnd"/>
      <w:r>
        <w:t>.: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особие/ </w:t>
      </w:r>
      <w:proofErr w:type="spellStart"/>
      <w:r>
        <w:t>Л.И.Звавич</w:t>
      </w:r>
      <w:proofErr w:type="spellEnd"/>
      <w:r>
        <w:t xml:space="preserve">, </w:t>
      </w:r>
      <w:proofErr w:type="spellStart"/>
      <w:r>
        <w:t>А.Р.Рязановский</w:t>
      </w:r>
      <w:proofErr w:type="spellEnd"/>
      <w:r>
        <w:t xml:space="preserve">, Е.В. </w:t>
      </w:r>
      <w:proofErr w:type="spellStart"/>
      <w:r>
        <w:t>Такуш</w:t>
      </w:r>
      <w:proofErr w:type="spellEnd"/>
      <w:r>
        <w:t xml:space="preserve">.- 2-е изд., </w:t>
      </w:r>
      <w:proofErr w:type="spellStart"/>
      <w:r>
        <w:t>стеротип</w:t>
      </w:r>
      <w:proofErr w:type="spellEnd"/>
      <w:r>
        <w:t xml:space="preserve">. – </w:t>
      </w:r>
      <w:proofErr w:type="spellStart"/>
      <w:r>
        <w:t>М.:Дрофа</w:t>
      </w:r>
      <w:proofErr w:type="spellEnd"/>
      <w:r>
        <w:t>, 2002.</w:t>
      </w:r>
    </w:p>
    <w:p w:rsidR="00DB508E" w:rsidRDefault="00DB508E" w:rsidP="00DB508E">
      <w:pPr>
        <w:jc w:val="both"/>
      </w:pPr>
    </w:p>
    <w:sectPr w:rsidR="00DB508E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E0B"/>
    <w:multiLevelType w:val="hybridMultilevel"/>
    <w:tmpl w:val="A09886C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5965C01"/>
    <w:multiLevelType w:val="hybridMultilevel"/>
    <w:tmpl w:val="A40A86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AE9764B"/>
    <w:multiLevelType w:val="hybridMultilevel"/>
    <w:tmpl w:val="3A3EBC1E"/>
    <w:lvl w:ilvl="0" w:tplc="14BCF560">
      <w:start w:val="1"/>
      <w:numFmt w:val="decimal"/>
      <w:lvlText w:val="%1."/>
      <w:lvlJc w:val="left"/>
      <w:pPr>
        <w:tabs>
          <w:tab w:val="num" w:pos="-284"/>
        </w:tabs>
        <w:ind w:left="-284" w:hanging="360"/>
      </w:pPr>
      <w:rPr>
        <w:rFonts w:cs="Times New Roman"/>
      </w:rPr>
    </w:lvl>
    <w:lvl w:ilvl="1" w:tplc="825A21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393B9D"/>
    <w:multiLevelType w:val="hybridMultilevel"/>
    <w:tmpl w:val="584E40C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D304562"/>
    <w:multiLevelType w:val="hybridMultilevel"/>
    <w:tmpl w:val="091C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96EAF"/>
    <w:multiLevelType w:val="hybridMultilevel"/>
    <w:tmpl w:val="233C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635D8"/>
    <w:multiLevelType w:val="hybridMultilevel"/>
    <w:tmpl w:val="D8D29E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58EA4644"/>
    <w:multiLevelType w:val="hybridMultilevel"/>
    <w:tmpl w:val="E9A271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9FD052B"/>
    <w:multiLevelType w:val="hybridMultilevel"/>
    <w:tmpl w:val="CD48E0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6D61B6"/>
    <w:multiLevelType w:val="hybridMultilevel"/>
    <w:tmpl w:val="E51263B2"/>
    <w:lvl w:ilvl="0" w:tplc="424C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E127C"/>
    <w:multiLevelType w:val="hybridMultilevel"/>
    <w:tmpl w:val="AC44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3603E"/>
    <w:multiLevelType w:val="hybridMultilevel"/>
    <w:tmpl w:val="93C2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B71DA"/>
    <w:multiLevelType w:val="hybridMultilevel"/>
    <w:tmpl w:val="0C9AC0D2"/>
    <w:lvl w:ilvl="0" w:tplc="C3180D1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431D8"/>
    <w:multiLevelType w:val="hybridMultilevel"/>
    <w:tmpl w:val="F38491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2A8"/>
    <w:rsid w:val="000F51E3"/>
    <w:rsid w:val="001A24D0"/>
    <w:rsid w:val="003D474F"/>
    <w:rsid w:val="00532DA3"/>
    <w:rsid w:val="006332FC"/>
    <w:rsid w:val="007F6A40"/>
    <w:rsid w:val="008A0B9E"/>
    <w:rsid w:val="00CD5523"/>
    <w:rsid w:val="00DB508E"/>
    <w:rsid w:val="00DC3B37"/>
    <w:rsid w:val="00F542A8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08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42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50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DB50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D55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3</cp:revision>
  <dcterms:created xsi:type="dcterms:W3CDTF">2014-01-22T18:03:00Z</dcterms:created>
  <dcterms:modified xsi:type="dcterms:W3CDTF">2016-02-01T10:21:00Z</dcterms:modified>
</cp:coreProperties>
</file>